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194C" w14:textId="77777777" w:rsidR="00E0221B" w:rsidRPr="00FF056D" w:rsidRDefault="00A6472E" w:rsidP="007717D9">
      <w:pPr>
        <w:pStyle w:val="Absenderregular"/>
        <w:rPr>
          <w:lang w:val="en-US"/>
        </w:rPr>
      </w:pPr>
      <w:r>
        <w:rPr>
          <w:noProof/>
        </w:rPr>
        <mc:AlternateContent>
          <mc:Choice Requires="wps">
            <w:drawing>
              <wp:anchor distT="0" distB="0" distL="114300" distR="114300" simplePos="0" relativeHeight="251657216" behindDoc="0" locked="0" layoutInCell="1" allowOverlap="1" wp14:anchorId="1D79FE27" wp14:editId="07777777">
                <wp:simplePos x="0" y="0"/>
                <wp:positionH relativeFrom="column">
                  <wp:posOffset>-571500</wp:posOffset>
                </wp:positionH>
                <wp:positionV relativeFrom="paragraph">
                  <wp:posOffset>7200900</wp:posOffset>
                </wp:positionV>
                <wp:extent cx="144145" cy="635"/>
                <wp:effectExtent l="0" t="0" r="27305" b="3746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5858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6BCC2F1">
              <v:shapetype id="_x0000_t32" coordsize="21600,21600" o:oned="t" filled="f" o:spt="32" path="m,l21600,21600e" w14:anchorId="6F176539">
                <v:path fillok="f" arrowok="t" o:connecttype="none"/>
                <o:lock v:ext="edit" shapetype="t"/>
              </v:shapetype>
              <v:shape id="AutoShape 5" style="position:absolute;margin-left:-45pt;margin-top:567pt;width:11.3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58585a"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"/>
            </w:pict>
          </mc:Fallback>
        </mc:AlternateContent>
      </w:r>
      <w:r w:rsidR="0000117E" w:rsidRPr="00FF056D">
        <w:rPr>
          <w:lang w:val="en-US"/>
        </w:rPr>
        <w:tab/>
      </w:r>
    </w:p>
    <w:p w14:paraId="62DA8E3F" w14:textId="77777777" w:rsidR="007717D9" w:rsidRPr="007717D9" w:rsidRDefault="00FF056D" w:rsidP="007717D9">
      <w:pPr>
        <w:jc w:val="center"/>
        <w:rPr>
          <w:b/>
          <w:sz w:val="28"/>
          <w:szCs w:val="28"/>
          <w:lang w:val="en-US"/>
        </w:rPr>
      </w:pPr>
      <w:r w:rsidRPr="007717D9">
        <w:rPr>
          <w:b/>
          <w:sz w:val="28"/>
          <w:szCs w:val="28"/>
          <w:lang w:val="en-US"/>
        </w:rPr>
        <w:t>MSc Thesis Opportunity</w:t>
      </w:r>
    </w:p>
    <w:p w14:paraId="15F94052" w14:textId="77777777" w:rsidR="008D4193" w:rsidRPr="008D4193" w:rsidRDefault="00FF056D" w:rsidP="008D4193">
      <w:pPr>
        <w:jc w:val="center"/>
        <w:rPr>
          <w:b/>
          <w:bCs/>
          <w:i/>
          <w:iCs/>
          <w:sz w:val="28"/>
          <w:szCs w:val="28"/>
          <w:lang w:val="en-GB"/>
        </w:rPr>
      </w:pPr>
      <w:r w:rsidRPr="007717D9">
        <w:rPr>
          <w:b/>
          <w:i/>
          <w:iCs/>
          <w:sz w:val="28"/>
          <w:szCs w:val="28"/>
          <w:lang w:val="en-US"/>
        </w:rPr>
        <w:t xml:space="preserve">– </w:t>
      </w:r>
      <w:r w:rsidR="008D4193" w:rsidRPr="008D4193">
        <w:rPr>
          <w:b/>
          <w:bCs/>
          <w:i/>
          <w:iCs/>
          <w:sz w:val="28"/>
          <w:szCs w:val="28"/>
          <w:lang w:val="en-GB"/>
        </w:rPr>
        <w:t>Assessing Above-Ground Biomass for Climate Mitigation in Agroecological Farming Systems in Kerala, India</w:t>
      </w:r>
    </w:p>
    <w:p w14:paraId="0A37501D" w14:textId="77777777" w:rsidR="00DB5186" w:rsidRPr="00FF056D" w:rsidRDefault="00DB5186" w:rsidP="00DA57FA">
      <w:pPr>
        <w:rPr>
          <w:lang w:val="en-US"/>
        </w:rPr>
      </w:pPr>
    </w:p>
    <w:p w14:paraId="50D96C23" w14:textId="77777777" w:rsidR="008D4193" w:rsidRPr="008D4193" w:rsidRDefault="008D4193" w:rsidP="008D4193">
      <w:pPr>
        <w:pStyle w:val="NormalWeb"/>
        <w:spacing w:after="0"/>
        <w:jc w:val="both"/>
        <w:rPr>
          <w:rFonts w:ascii="Arial" w:hAnsi="Arial" w:cs="Arial"/>
          <w:sz w:val="22"/>
          <w:szCs w:val="22"/>
          <w:lang w:val="en-GB"/>
        </w:rPr>
      </w:pPr>
      <w:r w:rsidRPr="008D4193">
        <w:rPr>
          <w:rStyle w:val="Strong"/>
          <w:rFonts w:ascii="Arial" w:hAnsi="Arial" w:cs="Arial"/>
          <w:sz w:val="22"/>
          <w:szCs w:val="22"/>
          <w:lang w:val="en-GB"/>
        </w:rPr>
        <w:t>Background</w:t>
      </w:r>
    </w:p>
    <w:p w14:paraId="40164DA9" w14:textId="30B3BD9D" w:rsidR="008D4193" w:rsidRDefault="008D4193" w:rsidP="008D4193">
      <w:pPr>
        <w:pStyle w:val="NormalWeb"/>
        <w:spacing w:after="0" w:line="240" w:lineRule="auto"/>
        <w:jc w:val="both"/>
        <w:rPr>
          <w:rFonts w:ascii="Arial" w:eastAsia="Times New Roman" w:hAnsi="Arial" w:cs="Arial"/>
          <w:sz w:val="22"/>
          <w:szCs w:val="22"/>
          <w:lang w:val="en-US" w:eastAsia="en-US"/>
        </w:rPr>
      </w:pPr>
      <w:r w:rsidRPr="61DC1FDA">
        <w:rPr>
          <w:rFonts w:ascii="Arial" w:eastAsia="Times New Roman" w:hAnsi="Arial" w:cs="Arial"/>
          <w:sz w:val="22"/>
          <w:szCs w:val="22"/>
          <w:lang w:val="en-US" w:eastAsia="en-US"/>
        </w:rPr>
        <w:t xml:space="preserve">Agroecology has been proposed to foster climate change mitigation and adaptation (FAO, 2018; HLPE, 2019; Marrero et al., 2022). Incorporating agroecological principles (see Wezel et al., 2020) into farming practices has been shown to mitigate climate effects across the globe. The </w:t>
      </w:r>
      <w:hyperlink r:id="rId8">
        <w:r w:rsidRPr="61DC1FDA">
          <w:rPr>
            <w:rStyle w:val="Hyperlink"/>
            <w:rFonts w:ascii="Arial" w:eastAsia="Times New Roman" w:hAnsi="Arial" w:cs="Arial"/>
            <w:b/>
            <w:bCs/>
            <w:sz w:val="22"/>
            <w:szCs w:val="22"/>
            <w:lang w:val="en-US" w:eastAsia="en-US"/>
          </w:rPr>
          <w:t>Agroecology4Climate</w:t>
        </w:r>
      </w:hyperlink>
      <w:r w:rsidRPr="61DC1FDA">
        <w:rPr>
          <w:rFonts w:ascii="Arial" w:eastAsia="Times New Roman" w:hAnsi="Arial" w:cs="Arial"/>
          <w:sz w:val="22"/>
          <w:szCs w:val="22"/>
          <w:lang w:val="en-US" w:eastAsia="en-US"/>
        </w:rPr>
        <w:t xml:space="preserve"> project will assess the role of agroecological practices and movements—with focus on diversified perennialization</w:t>
      </w:r>
      <w:r w:rsidR="5904AB6A" w:rsidRPr="61DC1FDA">
        <w:rPr>
          <w:rFonts w:ascii="Arial" w:eastAsia="Times New Roman" w:hAnsi="Arial" w:cs="Arial"/>
          <w:sz w:val="22"/>
          <w:szCs w:val="22"/>
          <w:lang w:val="en-US" w:eastAsia="en-US"/>
        </w:rPr>
        <w:t>, which</w:t>
      </w:r>
      <w:r w:rsidRPr="61DC1FDA">
        <w:rPr>
          <w:rFonts w:ascii="Arial" w:eastAsia="Times New Roman" w:hAnsi="Arial" w:cs="Arial"/>
          <w:sz w:val="22"/>
          <w:szCs w:val="22"/>
          <w:lang w:val="en-US" w:eastAsia="en-US"/>
        </w:rPr>
        <w:t xml:space="preserve"> involves integrating annual and perennial crops and trees into the same farming system—in building climate resilience and food security in Kerala, India. Compared to annual cropping systems that dominate global agriculture and markets (Matson et al., 1997; Steffen et al., 2015), perennial crops and diversified agroforestry practices contribute to carbon sequestration (Kiran et al., 2023), reduce fertilizer and pesticide use (Nicholson &amp; Williams, 2021; </w:t>
      </w:r>
      <w:proofErr w:type="spellStart"/>
      <w:r w:rsidRPr="61DC1FDA">
        <w:rPr>
          <w:rFonts w:ascii="Arial" w:eastAsia="Times New Roman" w:hAnsi="Arial" w:cs="Arial"/>
          <w:sz w:val="22"/>
          <w:szCs w:val="22"/>
          <w:lang w:val="en-US" w:eastAsia="en-US"/>
        </w:rPr>
        <w:t>Sainju</w:t>
      </w:r>
      <w:proofErr w:type="spellEnd"/>
      <w:r w:rsidRPr="61DC1FDA">
        <w:rPr>
          <w:rFonts w:ascii="Arial" w:eastAsia="Times New Roman" w:hAnsi="Arial" w:cs="Arial"/>
          <w:sz w:val="22"/>
          <w:szCs w:val="22"/>
          <w:lang w:val="en-US" w:eastAsia="en-US"/>
        </w:rPr>
        <w:t>, 2016), and buffer against soil degradation and climate extremes (King &amp; Blesh, 2018; Bowles et al., 2020; Marrero et al., 2022). These systems are more resilient to climate shocks than simplified cropping approaches (Zonneveld et al., 2020). Kerala, ranked as one of the most climate-vulnerable regions due to frequent extreme weather events, faces serious challenges to food security and rural livelihoods, particularly among marginalized populations (</w:t>
      </w:r>
      <w:proofErr w:type="spellStart"/>
      <w:r w:rsidRPr="61DC1FDA">
        <w:rPr>
          <w:rFonts w:ascii="Arial" w:eastAsia="Times New Roman" w:hAnsi="Arial" w:cs="Arial"/>
          <w:sz w:val="22"/>
          <w:szCs w:val="22"/>
          <w:lang w:val="en-US" w:eastAsia="en-US"/>
        </w:rPr>
        <w:t>Muttarak</w:t>
      </w:r>
      <w:proofErr w:type="spellEnd"/>
      <w:r w:rsidRPr="61DC1FDA">
        <w:rPr>
          <w:rFonts w:ascii="Arial" w:eastAsia="Times New Roman" w:hAnsi="Arial" w:cs="Arial"/>
          <w:sz w:val="22"/>
          <w:szCs w:val="22"/>
          <w:lang w:val="en-US" w:eastAsia="en-US"/>
        </w:rPr>
        <w:t xml:space="preserve"> &amp; Dimitrova, 2019; Santhi &amp; </w:t>
      </w:r>
      <w:proofErr w:type="spellStart"/>
      <w:r w:rsidRPr="61DC1FDA">
        <w:rPr>
          <w:rFonts w:ascii="Arial" w:eastAsia="Times New Roman" w:hAnsi="Arial" w:cs="Arial"/>
          <w:sz w:val="22"/>
          <w:szCs w:val="22"/>
          <w:lang w:val="en-US" w:eastAsia="en-US"/>
        </w:rPr>
        <w:t>Veerakumaran</w:t>
      </w:r>
      <w:proofErr w:type="spellEnd"/>
      <w:r w:rsidRPr="61DC1FDA">
        <w:rPr>
          <w:rFonts w:ascii="Arial" w:eastAsia="Times New Roman" w:hAnsi="Arial" w:cs="Arial"/>
          <w:sz w:val="22"/>
          <w:szCs w:val="22"/>
          <w:lang w:val="en-US" w:eastAsia="en-US"/>
        </w:rPr>
        <w:t xml:space="preserve">, 2019; Government of Kerala, 2017; Viswanathan, 2014; </w:t>
      </w:r>
      <w:proofErr w:type="spellStart"/>
      <w:r w:rsidRPr="61DC1FDA">
        <w:rPr>
          <w:rFonts w:ascii="Arial" w:eastAsia="Times New Roman" w:hAnsi="Arial" w:cs="Arial"/>
          <w:sz w:val="22"/>
          <w:szCs w:val="22"/>
          <w:lang w:val="en-US" w:eastAsia="en-US"/>
        </w:rPr>
        <w:t>Tharamangalam</w:t>
      </w:r>
      <w:proofErr w:type="spellEnd"/>
      <w:r w:rsidRPr="61DC1FDA">
        <w:rPr>
          <w:rFonts w:ascii="Arial" w:eastAsia="Times New Roman" w:hAnsi="Arial" w:cs="Arial"/>
          <w:sz w:val="22"/>
          <w:szCs w:val="22"/>
          <w:lang w:val="en-US" w:eastAsia="en-US"/>
        </w:rPr>
        <w:t xml:space="preserve">, 2011). The project will explore how agroecology can address these interconnected </w:t>
      </w:r>
      <w:r w:rsidR="00D143AD" w:rsidRPr="61DC1FDA">
        <w:rPr>
          <w:rFonts w:ascii="Arial" w:eastAsia="Times New Roman" w:hAnsi="Arial" w:cs="Arial"/>
          <w:sz w:val="22"/>
          <w:szCs w:val="22"/>
          <w:lang w:val="en-US" w:eastAsia="en-US"/>
        </w:rPr>
        <w:t>vulnerabilities and</w:t>
      </w:r>
      <w:r w:rsidRPr="61DC1FDA">
        <w:rPr>
          <w:rFonts w:ascii="Arial" w:eastAsia="Times New Roman" w:hAnsi="Arial" w:cs="Arial"/>
          <w:sz w:val="22"/>
          <w:szCs w:val="22"/>
          <w:lang w:val="en-US" w:eastAsia="en-US"/>
        </w:rPr>
        <w:t xml:space="preserve"> enable more sustainable food production in Kerala.</w:t>
      </w:r>
    </w:p>
    <w:p w14:paraId="426D3641" w14:textId="77777777" w:rsidR="008D4193" w:rsidRPr="008D4193" w:rsidRDefault="008D4193" w:rsidP="008D4193">
      <w:pPr>
        <w:pStyle w:val="NormalWeb"/>
        <w:spacing w:after="0" w:line="240" w:lineRule="auto"/>
        <w:jc w:val="both"/>
        <w:rPr>
          <w:rFonts w:ascii="Arial" w:eastAsia="Times New Roman" w:hAnsi="Arial" w:cs="Arial"/>
          <w:sz w:val="22"/>
          <w:szCs w:val="22"/>
          <w:lang w:val="en-US" w:eastAsia="en-US"/>
        </w:rPr>
      </w:pPr>
    </w:p>
    <w:p w14:paraId="1C880797" w14:textId="77777777" w:rsidR="008D4193" w:rsidRPr="008D4193" w:rsidRDefault="008D4193" w:rsidP="008D4193">
      <w:pPr>
        <w:pStyle w:val="NormalWeb"/>
        <w:spacing w:after="0" w:line="240" w:lineRule="auto"/>
        <w:jc w:val="both"/>
        <w:rPr>
          <w:rFonts w:ascii="Arial" w:hAnsi="Arial" w:cs="Arial"/>
          <w:b/>
          <w:bCs/>
          <w:sz w:val="22"/>
          <w:szCs w:val="22"/>
          <w:lang w:val="en-GB"/>
        </w:rPr>
      </w:pPr>
      <w:r w:rsidRPr="008D4193">
        <w:rPr>
          <w:rFonts w:ascii="Arial" w:hAnsi="Arial" w:cs="Arial"/>
          <w:b/>
          <w:bCs/>
          <w:sz w:val="22"/>
          <w:szCs w:val="22"/>
          <w:lang w:val="en-GB"/>
        </w:rPr>
        <w:t>Thesis Question</w:t>
      </w:r>
    </w:p>
    <w:p w14:paraId="2997FC2E" w14:textId="6AD51F58" w:rsidR="008D4193" w:rsidRPr="008D4193" w:rsidRDefault="008D4193" w:rsidP="008D4193">
      <w:pPr>
        <w:pStyle w:val="NormalWeb"/>
        <w:spacing w:after="0" w:line="240" w:lineRule="auto"/>
        <w:jc w:val="both"/>
        <w:rPr>
          <w:rFonts w:ascii="Arial" w:hAnsi="Arial" w:cs="Arial"/>
          <w:sz w:val="22"/>
          <w:szCs w:val="22"/>
          <w:lang w:val="en-GB"/>
        </w:rPr>
      </w:pPr>
      <w:r w:rsidRPr="61DC1FDA">
        <w:rPr>
          <w:rFonts w:ascii="Arial" w:hAnsi="Arial" w:cs="Arial"/>
          <w:sz w:val="22"/>
          <w:szCs w:val="22"/>
          <w:lang w:val="en-GB"/>
        </w:rPr>
        <w:t>This master’s thesis aims to assess the above-ground biomass and its potential for climate change mitigation across different farming systems in Kerala, India. The research will compare the climate mitigation potential of various systems—ranging from agroecological to non-agroecological systems—along a gradient of agroecological practice, as characterized by the 10 elements of agroecology</w:t>
      </w:r>
      <w:r w:rsidR="1A37DAA4" w:rsidRPr="61DC1FDA">
        <w:rPr>
          <w:rFonts w:ascii="Arial" w:hAnsi="Arial" w:cs="Arial"/>
          <w:sz w:val="22"/>
          <w:szCs w:val="22"/>
          <w:lang w:val="en-GB"/>
        </w:rPr>
        <w:t xml:space="preserve"> (</w:t>
      </w:r>
      <w:r w:rsidR="23AEDB76" w:rsidRPr="61DC1FDA">
        <w:rPr>
          <w:rFonts w:ascii="Arial" w:hAnsi="Arial" w:cs="Arial"/>
          <w:sz w:val="22"/>
          <w:szCs w:val="22"/>
          <w:lang w:val="en-GB"/>
        </w:rPr>
        <w:t>FAO, 2018)</w:t>
      </w:r>
      <w:r w:rsidRPr="61DC1FDA">
        <w:rPr>
          <w:rFonts w:ascii="Arial" w:hAnsi="Arial" w:cs="Arial"/>
          <w:sz w:val="22"/>
          <w:szCs w:val="22"/>
          <w:lang w:val="en-GB"/>
        </w:rPr>
        <w:t>.</w:t>
      </w:r>
      <w:r w:rsidRPr="61DC1FDA">
        <w:rPr>
          <w:rStyle w:val="Heading1Char"/>
          <w:rFonts w:cs="Arial"/>
          <w:sz w:val="22"/>
          <w:szCs w:val="22"/>
        </w:rPr>
        <w:t xml:space="preserve"> </w:t>
      </w:r>
      <w:r w:rsidRPr="61DC1FDA">
        <w:rPr>
          <w:rStyle w:val="message-text"/>
          <w:rFonts w:ascii="Arial" w:hAnsi="Arial" w:cs="Arial"/>
          <w:sz w:val="22"/>
          <w:szCs w:val="22"/>
          <w:lang w:val="en-GB"/>
        </w:rPr>
        <w:t>The outcomes will provide evidence on whether stronger adoption of agroecological principles in Kerala’s farming systems offers measurable climate mitigation benefits and inform policy and practice for regional climate adaptation and sustainable agriculture.</w:t>
      </w:r>
      <w:r w:rsidR="004C4980" w:rsidRPr="61DC1FDA">
        <w:rPr>
          <w:rStyle w:val="message-text"/>
          <w:rFonts w:ascii="Arial" w:hAnsi="Arial" w:cs="Arial"/>
          <w:sz w:val="22"/>
          <w:szCs w:val="22"/>
          <w:lang w:val="en-GB"/>
        </w:rPr>
        <w:t xml:space="preserve"> </w:t>
      </w:r>
      <w:r w:rsidRPr="61DC1FDA">
        <w:rPr>
          <w:rFonts w:ascii="Arial" w:hAnsi="Arial" w:cs="Arial"/>
          <w:sz w:val="22"/>
          <w:szCs w:val="22"/>
          <w:lang w:val="en-GB"/>
        </w:rPr>
        <w:t xml:space="preserve">In this context, this </w:t>
      </w:r>
      <w:r w:rsidR="004C4980" w:rsidRPr="61DC1FDA">
        <w:rPr>
          <w:rFonts w:ascii="Arial" w:hAnsi="Arial" w:cs="Arial"/>
          <w:sz w:val="22"/>
          <w:szCs w:val="22"/>
          <w:lang w:val="en-GB"/>
        </w:rPr>
        <w:t>m</w:t>
      </w:r>
      <w:r w:rsidRPr="61DC1FDA">
        <w:rPr>
          <w:rFonts w:ascii="Arial" w:hAnsi="Arial" w:cs="Arial"/>
          <w:sz w:val="22"/>
          <w:szCs w:val="22"/>
          <w:lang w:val="en-GB"/>
        </w:rPr>
        <w:t>aster project will collect above ground biomass samples within farms in Kerala during February to April, 2026. This master thesis will be embedded in ongoing project work (e.g., field trips to farms in Kerala</w:t>
      </w:r>
      <w:r w:rsidR="00DC2B6E" w:rsidRPr="61DC1FDA">
        <w:rPr>
          <w:rFonts w:ascii="Arial" w:hAnsi="Arial" w:cs="Arial"/>
          <w:sz w:val="22"/>
          <w:szCs w:val="22"/>
          <w:lang w:val="en-GB"/>
        </w:rPr>
        <w:t>)</w:t>
      </w:r>
      <w:r w:rsidRPr="61DC1FDA">
        <w:rPr>
          <w:rFonts w:ascii="Arial" w:hAnsi="Arial" w:cs="Arial"/>
          <w:sz w:val="22"/>
          <w:szCs w:val="22"/>
          <w:lang w:val="en-GB"/>
        </w:rPr>
        <w:t xml:space="preserve"> and contribute to at least one scientific publication within the project.</w:t>
      </w:r>
    </w:p>
    <w:p w14:paraId="02EB378F" w14:textId="77777777" w:rsidR="008F6635" w:rsidRPr="008D4193" w:rsidRDefault="008F6635" w:rsidP="00476F2C">
      <w:pPr>
        <w:rPr>
          <w:lang w:val="en-GB"/>
        </w:rPr>
      </w:pPr>
    </w:p>
    <w:p w14:paraId="6112A1A5" w14:textId="01ACE845" w:rsidR="008D4193" w:rsidRPr="008D4193" w:rsidRDefault="008D4193" w:rsidP="008D4193">
      <w:pPr>
        <w:spacing w:line="240" w:lineRule="auto"/>
        <w:jc w:val="both"/>
        <w:rPr>
          <w:rFonts w:cs="Arial"/>
          <w:b/>
          <w:bCs/>
          <w:lang w:val="en-GB"/>
        </w:rPr>
      </w:pPr>
      <w:r w:rsidRPr="61DC1FDA">
        <w:rPr>
          <w:rFonts w:cs="Arial"/>
          <w:b/>
          <w:bCs/>
          <w:lang w:val="en-GB"/>
        </w:rPr>
        <w:t xml:space="preserve">Required qualifications </w:t>
      </w:r>
    </w:p>
    <w:p w14:paraId="08E03CC8" w14:textId="068A922C" w:rsidR="008D4193" w:rsidRPr="008D4193" w:rsidRDefault="008D4193" w:rsidP="61DC1FDA">
      <w:pPr>
        <w:pStyle w:val="ListParagraph"/>
        <w:spacing w:line="240" w:lineRule="auto"/>
        <w:jc w:val="both"/>
        <w:rPr>
          <w:rFonts w:eastAsia="Arial" w:cs="Arial"/>
          <w:lang w:val="en-GB"/>
        </w:rPr>
      </w:pPr>
    </w:p>
    <w:p w14:paraId="0D0184A1" w14:textId="6C56EB91" w:rsidR="008D4193" w:rsidRPr="008D4193" w:rsidRDefault="0CA1E0CB" w:rsidP="61DC1FDA">
      <w:pPr>
        <w:pStyle w:val="ListParagraph"/>
        <w:numPr>
          <w:ilvl w:val="0"/>
          <w:numId w:val="1"/>
        </w:numPr>
        <w:spacing w:line="240" w:lineRule="auto"/>
        <w:jc w:val="both"/>
        <w:rPr>
          <w:rFonts w:eastAsia="Arial" w:cs="Arial"/>
          <w:lang w:val="en-GB"/>
        </w:rPr>
      </w:pPr>
      <w:r w:rsidRPr="61DC1FDA">
        <w:rPr>
          <w:rFonts w:eastAsia="Arial" w:cs="Arial"/>
          <w:lang w:val="en-GB"/>
        </w:rPr>
        <w:t>Basic knowledge of carbon cycling and how carbon is stored and measured in agricultural or natural ecosystems.</w:t>
      </w:r>
    </w:p>
    <w:p w14:paraId="491D0138" w14:textId="429BEDF1" w:rsidR="008D4193" w:rsidRPr="008D4193" w:rsidRDefault="0CA1E0CB" w:rsidP="61DC1FDA">
      <w:pPr>
        <w:pStyle w:val="ListParagraph"/>
        <w:numPr>
          <w:ilvl w:val="0"/>
          <w:numId w:val="1"/>
        </w:numPr>
        <w:spacing w:line="240" w:lineRule="auto"/>
        <w:jc w:val="both"/>
        <w:rPr>
          <w:rFonts w:eastAsia="Arial" w:cs="Arial"/>
          <w:lang w:val="en-GB"/>
        </w:rPr>
      </w:pPr>
      <w:r w:rsidRPr="61DC1FDA">
        <w:rPr>
          <w:rFonts w:eastAsia="Arial" w:cs="Arial"/>
          <w:lang w:val="en-GB"/>
        </w:rPr>
        <w:t>Familiarity with above-ground biomass assessment methods, such as destructive sampling, allometric equations, or plant ecophysiology techniques.</w:t>
      </w:r>
    </w:p>
    <w:p w14:paraId="72D782FB" w14:textId="43EFC618" w:rsidR="008D4193" w:rsidRPr="008D4193" w:rsidRDefault="64DFA3BF" w:rsidP="61DC1FDA">
      <w:pPr>
        <w:pStyle w:val="ListParagraph"/>
        <w:numPr>
          <w:ilvl w:val="0"/>
          <w:numId w:val="1"/>
        </w:numPr>
        <w:spacing w:line="240" w:lineRule="auto"/>
        <w:jc w:val="both"/>
        <w:rPr>
          <w:rFonts w:eastAsia="Arial" w:cs="Arial"/>
          <w:lang w:val="en-GB"/>
        </w:rPr>
      </w:pPr>
      <w:r w:rsidRPr="61DC1FDA">
        <w:rPr>
          <w:lang w:val="en-GB"/>
        </w:rPr>
        <w:lastRenderedPageBreak/>
        <w:t>Fieldwork experience in agricultural or ecological settings (e.g., plant measurements, vegetation sampling, tree or crop biomass estimation, soil sampling</w:t>
      </w:r>
      <w:r w:rsidR="0CA1E0CB" w:rsidRPr="61DC1FDA">
        <w:rPr>
          <w:rFonts w:eastAsia="Arial" w:cs="Arial"/>
          <w:lang w:val="en-GB"/>
        </w:rPr>
        <w:t>.</w:t>
      </w:r>
      <w:r w:rsidR="70CCD12A" w:rsidRPr="61DC1FDA">
        <w:rPr>
          <w:rFonts w:eastAsia="Arial" w:cs="Arial"/>
          <w:lang w:val="en-GB"/>
        </w:rPr>
        <w:t>)</w:t>
      </w:r>
    </w:p>
    <w:p w14:paraId="2746DDBA" w14:textId="49072D66" w:rsidR="008D4193" w:rsidRPr="008D4193" w:rsidRDefault="0CA1E0CB" w:rsidP="61DC1FDA">
      <w:pPr>
        <w:pStyle w:val="ListParagraph"/>
        <w:numPr>
          <w:ilvl w:val="0"/>
          <w:numId w:val="1"/>
        </w:numPr>
        <w:spacing w:line="240" w:lineRule="auto"/>
        <w:jc w:val="both"/>
        <w:rPr>
          <w:rStyle w:val="message-text"/>
          <w:rFonts w:cs="Arial"/>
          <w:lang w:val="en-GB"/>
        </w:rPr>
      </w:pPr>
      <w:r w:rsidRPr="61DC1FDA">
        <w:rPr>
          <w:rStyle w:val="message-text"/>
          <w:rFonts w:cs="Arial"/>
          <w:lang w:val="en-GB"/>
        </w:rPr>
        <w:t>Basic proficiency in (or motivation to learn) R and GIS for data management and visualization is expected</w:t>
      </w:r>
    </w:p>
    <w:p w14:paraId="35ABADBB" w14:textId="1FF8992C" w:rsidR="008D4193" w:rsidRPr="008D4193" w:rsidRDefault="0CA1E0CB" w:rsidP="61DC1FDA">
      <w:pPr>
        <w:pStyle w:val="ListParagraph"/>
        <w:numPr>
          <w:ilvl w:val="0"/>
          <w:numId w:val="1"/>
        </w:numPr>
        <w:spacing w:line="240" w:lineRule="auto"/>
        <w:jc w:val="both"/>
        <w:rPr>
          <w:rFonts w:eastAsia="Arial" w:cs="Arial"/>
          <w:lang w:val="en-GB"/>
        </w:rPr>
      </w:pPr>
      <w:r w:rsidRPr="61DC1FDA">
        <w:rPr>
          <w:rFonts w:eastAsia="Arial" w:cs="Arial"/>
          <w:lang w:val="en-GB"/>
        </w:rPr>
        <w:t>A willingness to work both independently and collaboratively in an interdisciplinary research environment.</w:t>
      </w:r>
    </w:p>
    <w:p w14:paraId="625204FE" w14:textId="54331D06" w:rsidR="008D4193" w:rsidRPr="008D4193" w:rsidRDefault="0CA1E0CB" w:rsidP="61DC1FDA">
      <w:pPr>
        <w:pStyle w:val="ListParagraph"/>
        <w:numPr>
          <w:ilvl w:val="0"/>
          <w:numId w:val="1"/>
        </w:numPr>
        <w:spacing w:line="240" w:lineRule="auto"/>
        <w:jc w:val="both"/>
        <w:rPr>
          <w:rStyle w:val="message-text"/>
          <w:rFonts w:cs="Arial"/>
          <w:lang w:val="en-GB"/>
        </w:rPr>
      </w:pPr>
      <w:r w:rsidRPr="61DC1FDA">
        <w:rPr>
          <w:rStyle w:val="message-text"/>
          <w:rFonts w:cs="Arial"/>
          <w:lang w:val="en-GB"/>
        </w:rPr>
        <w:t>Knowledge of Malayalam is an asset.</w:t>
      </w:r>
    </w:p>
    <w:p w14:paraId="4620D619" w14:textId="3FE7B27C" w:rsidR="008D4193" w:rsidRPr="008D4193" w:rsidRDefault="008D4193" w:rsidP="61DC1FDA">
      <w:pPr>
        <w:spacing w:line="240" w:lineRule="auto"/>
        <w:jc w:val="both"/>
        <w:rPr>
          <w:rStyle w:val="message-text"/>
          <w:rFonts w:cs="Arial"/>
          <w:lang w:val="en-GB"/>
        </w:rPr>
      </w:pPr>
    </w:p>
    <w:p w14:paraId="24542C7E" w14:textId="77777777" w:rsidR="008D4193" w:rsidRPr="008D4193" w:rsidRDefault="008D4193" w:rsidP="008D4193">
      <w:pPr>
        <w:spacing w:line="240" w:lineRule="auto"/>
        <w:jc w:val="both"/>
        <w:rPr>
          <w:rFonts w:cs="Arial"/>
          <w:b/>
          <w:bCs/>
          <w:lang w:val="en-GB"/>
        </w:rPr>
      </w:pPr>
      <w:r w:rsidRPr="008D4193">
        <w:rPr>
          <w:rFonts w:cs="Arial"/>
          <w:b/>
          <w:bCs/>
          <w:lang w:val="en-GB"/>
        </w:rPr>
        <w:t>How to apply</w:t>
      </w:r>
    </w:p>
    <w:p w14:paraId="4C3BA435" w14:textId="77777777" w:rsidR="008D4193" w:rsidRPr="008D4193" w:rsidRDefault="008D4193" w:rsidP="008D4193">
      <w:pPr>
        <w:pStyle w:val="paragraph"/>
        <w:spacing w:before="0" w:beforeAutospacing="0" w:after="0" w:afterAutospacing="0"/>
        <w:jc w:val="both"/>
        <w:textAlignment w:val="baseline"/>
        <w:rPr>
          <w:rStyle w:val="normaltextrun"/>
          <w:rFonts w:ascii="Arial" w:hAnsi="Arial" w:cs="Arial"/>
          <w:sz w:val="22"/>
          <w:szCs w:val="22"/>
        </w:rPr>
      </w:pPr>
      <w:r w:rsidRPr="002744BF">
        <w:rPr>
          <w:rStyle w:val="normaltextrun"/>
          <w:rFonts w:ascii="Arial" w:hAnsi="Arial" w:cs="Arial"/>
          <w:sz w:val="22"/>
          <w:szCs w:val="22"/>
          <w:lang w:val="en-US"/>
        </w:rPr>
        <w:t xml:space="preserve">Please send a short letter of motivation, your CV and transcripts to Jun.-Prof. </w:t>
      </w:r>
      <w:r w:rsidRPr="008D4193">
        <w:rPr>
          <w:rStyle w:val="normaltextrun"/>
          <w:rFonts w:ascii="Arial" w:hAnsi="Arial" w:cs="Arial"/>
          <w:sz w:val="22"/>
          <w:szCs w:val="22"/>
        </w:rPr>
        <w:t>Dr. Verena Seufert (</w:t>
      </w:r>
      <w:hyperlink r:id="rId9" w:tgtFrame="_blank" w:history="1">
        <w:r w:rsidRPr="008D4193">
          <w:rPr>
            <w:rStyle w:val="normaltextrun"/>
            <w:rFonts w:ascii="Arial" w:hAnsi="Arial" w:cs="Arial"/>
            <w:color w:val="0000FF"/>
            <w:sz w:val="22"/>
            <w:szCs w:val="22"/>
            <w:u w:val="single"/>
          </w:rPr>
          <w:t>verena.seufert@uni-hohenheim.de</w:t>
        </w:r>
      </w:hyperlink>
      <w:r w:rsidRPr="008D4193">
        <w:rPr>
          <w:rStyle w:val="normaltextrun"/>
          <w:rFonts w:ascii="Arial" w:hAnsi="Arial" w:cs="Arial"/>
          <w:sz w:val="22"/>
          <w:szCs w:val="22"/>
        </w:rPr>
        <w:t xml:space="preserve">), with </w:t>
      </w:r>
      <w:hyperlink r:id="rId10" w:history="1">
        <w:r w:rsidRPr="008D4193">
          <w:rPr>
            <w:rStyle w:val="Hyperlink"/>
            <w:rFonts w:ascii="Arial" w:hAnsi="Arial" w:cs="Arial"/>
            <w:sz w:val="22"/>
            <w:szCs w:val="22"/>
          </w:rPr>
          <w:t>haani.haani@uni-hohenheim.de</w:t>
        </w:r>
      </w:hyperlink>
      <w:r w:rsidRPr="008D4193">
        <w:rPr>
          <w:rStyle w:val="normaltextrun"/>
          <w:rFonts w:ascii="Arial" w:hAnsi="Arial" w:cs="Arial"/>
          <w:sz w:val="22"/>
          <w:szCs w:val="22"/>
        </w:rPr>
        <w:t xml:space="preserve"> in CC.</w:t>
      </w:r>
    </w:p>
    <w:p w14:paraId="27175534" w14:textId="77777777" w:rsidR="008D4193" w:rsidRPr="002744BF" w:rsidRDefault="008D4193" w:rsidP="008D4193">
      <w:pPr>
        <w:pStyle w:val="paragraph"/>
        <w:spacing w:before="0" w:beforeAutospacing="0" w:after="0" w:afterAutospacing="0"/>
        <w:jc w:val="both"/>
        <w:textAlignment w:val="baseline"/>
        <w:rPr>
          <w:rFonts w:ascii="Arial" w:hAnsi="Arial" w:cs="Arial"/>
          <w:sz w:val="22"/>
          <w:szCs w:val="22"/>
        </w:rPr>
      </w:pPr>
      <w:r w:rsidRPr="002744BF">
        <w:rPr>
          <w:rStyle w:val="message-text"/>
          <w:rFonts w:ascii="Arial" w:hAnsi="Arial" w:cs="Arial"/>
          <w:sz w:val="22"/>
          <w:szCs w:val="22"/>
        </w:rPr>
        <w:t>Please use “Application for Master’s Thesis-Agroecology4Climate-Yourname” as the subject line (for example: Application for Master’s Thesis-Agroecology4Climate-Jacob)</w:t>
      </w:r>
    </w:p>
    <w:p w14:paraId="452C7E76" w14:textId="77777777" w:rsidR="008D4193" w:rsidRPr="002744BF" w:rsidRDefault="008D4193" w:rsidP="008D4193">
      <w:pPr>
        <w:spacing w:line="240" w:lineRule="auto"/>
        <w:jc w:val="both"/>
        <w:rPr>
          <w:rFonts w:cs="Arial"/>
          <w:lang w:val="en-GB"/>
        </w:rPr>
      </w:pPr>
    </w:p>
    <w:p w14:paraId="56FC5526" w14:textId="77777777" w:rsidR="008D4193" w:rsidRPr="008D4193" w:rsidRDefault="008D4193" w:rsidP="008D4193">
      <w:pPr>
        <w:spacing w:line="240" w:lineRule="auto"/>
        <w:jc w:val="both"/>
        <w:rPr>
          <w:rFonts w:cs="Arial"/>
          <w:b/>
          <w:bCs/>
          <w:lang w:val="en-GB"/>
        </w:rPr>
      </w:pPr>
      <w:r w:rsidRPr="008D4193">
        <w:rPr>
          <w:rFonts w:cs="Arial"/>
          <w:b/>
          <w:bCs/>
          <w:lang w:val="en-GB"/>
        </w:rPr>
        <w:t>Any additional information or benefits</w:t>
      </w:r>
    </w:p>
    <w:p w14:paraId="295B7C4E" w14:textId="059BADCB" w:rsidR="008D4193" w:rsidRPr="008D4193" w:rsidRDefault="008D4193" w:rsidP="008D4193">
      <w:pPr>
        <w:spacing w:line="240" w:lineRule="auto"/>
        <w:jc w:val="both"/>
        <w:rPr>
          <w:rStyle w:val="message-text"/>
          <w:rFonts w:cs="Arial"/>
          <w:lang w:val="en-GB"/>
        </w:rPr>
      </w:pPr>
      <w:r w:rsidRPr="61DC1FDA">
        <w:rPr>
          <w:rStyle w:val="message-text"/>
          <w:rFonts w:cs="Arial"/>
          <w:lang w:val="en-GB"/>
        </w:rPr>
        <w:t>We will support your application for the Dr. Hermann Eiselen Scholarship Program</w:t>
      </w:r>
      <w:r w:rsidR="001915D5" w:rsidRPr="61DC1FDA">
        <w:rPr>
          <w:rStyle w:val="message-text"/>
          <w:rFonts w:cs="Arial"/>
          <w:lang w:val="en-GB"/>
        </w:rPr>
        <w:t xml:space="preserve"> (</w:t>
      </w:r>
      <w:hyperlink r:id="rId11">
        <w:r w:rsidR="001915D5" w:rsidRPr="61DC1FDA">
          <w:rPr>
            <w:rStyle w:val="Hyperlink"/>
            <w:rFonts w:cs="Arial"/>
            <w:lang w:val="en-GB"/>
          </w:rPr>
          <w:t>https://www.uni-hohenheim.de/en/eiselen-scholarships</w:t>
        </w:r>
      </w:hyperlink>
      <w:r w:rsidR="001915D5" w:rsidRPr="61DC1FDA">
        <w:rPr>
          <w:rStyle w:val="message-text"/>
          <w:rFonts w:cs="Arial"/>
          <w:lang w:val="en-GB"/>
        </w:rPr>
        <w:t>)</w:t>
      </w:r>
      <w:r w:rsidRPr="61DC1FDA">
        <w:rPr>
          <w:rStyle w:val="message-text"/>
          <w:rFonts w:cs="Arial"/>
          <w:lang w:val="en-GB"/>
        </w:rPr>
        <w:t xml:space="preserve"> to help cover expenses related to the field visit in Kerala. Additionally, funding is available for up to 40 hours per month for three months </w:t>
      </w:r>
      <w:r w:rsidR="7EFF6D5C" w:rsidRPr="61DC1FDA">
        <w:rPr>
          <w:rStyle w:val="message-text"/>
          <w:rFonts w:cs="Arial"/>
          <w:lang w:val="en-GB"/>
        </w:rPr>
        <w:t xml:space="preserve">in the form of a research assistant (HiWi) position </w:t>
      </w:r>
      <w:r w:rsidRPr="61DC1FDA">
        <w:rPr>
          <w:rStyle w:val="message-text"/>
          <w:rFonts w:cs="Arial"/>
          <w:lang w:val="en-GB"/>
        </w:rPr>
        <w:t>for the support and contribution to the project work.</w:t>
      </w:r>
    </w:p>
    <w:p w14:paraId="35A1360E" w14:textId="3B851A9C" w:rsidR="004C4980" w:rsidRDefault="004C4980">
      <w:pPr>
        <w:spacing w:line="240" w:lineRule="auto"/>
        <w:rPr>
          <w:lang w:val="en-GB"/>
        </w:rPr>
      </w:pPr>
      <w:r>
        <w:rPr>
          <w:lang w:val="en-GB"/>
        </w:rPr>
        <w:br w:type="page"/>
      </w:r>
    </w:p>
    <w:p w14:paraId="7C5A98F4" w14:textId="77777777" w:rsidR="00FE72AB" w:rsidRDefault="00FE72AB" w:rsidP="008D4193">
      <w:pPr>
        <w:rPr>
          <w:lang w:val="en-GB"/>
        </w:rPr>
      </w:pPr>
    </w:p>
    <w:p w14:paraId="5395FC8C" w14:textId="72D6413E" w:rsidR="004C4980" w:rsidRPr="004C4980" w:rsidRDefault="004C4980" w:rsidP="008D4193">
      <w:pPr>
        <w:rPr>
          <w:b/>
          <w:bCs/>
          <w:lang w:val="en-GB"/>
        </w:rPr>
      </w:pPr>
      <w:r w:rsidRPr="004C4980">
        <w:rPr>
          <w:b/>
          <w:bCs/>
          <w:lang w:val="en-GB"/>
        </w:rPr>
        <w:t>References</w:t>
      </w:r>
    </w:p>
    <w:p w14:paraId="74CED0D9" w14:textId="77777777" w:rsidR="004C4980" w:rsidRPr="004C4980" w:rsidRDefault="004C4980" w:rsidP="004C4980">
      <w:pPr>
        <w:rPr>
          <w:lang w:val="en-US"/>
        </w:rPr>
      </w:pPr>
      <w:bookmarkStart w:id="0" w:name="_Hlk210041830"/>
      <w:r w:rsidRPr="004C4980">
        <w:rPr>
          <w:lang w:val="en-US"/>
        </w:rPr>
        <w:t xml:space="preserve">Matson, P. A., Parton, W. J., Power, A. G. &amp; Swift, M. J. Agricultural Intensification and Ecosystem Properties. </w:t>
      </w:r>
      <w:r w:rsidRPr="004C4980">
        <w:rPr>
          <w:i/>
          <w:lang w:val="en-US"/>
        </w:rPr>
        <w:t xml:space="preserve">Science </w:t>
      </w:r>
      <w:r w:rsidRPr="004C4980">
        <w:rPr>
          <w:lang w:val="en-US"/>
        </w:rPr>
        <w:t>277, 50W509 (1997).</w:t>
      </w:r>
    </w:p>
    <w:p w14:paraId="3D2F09F2" w14:textId="77777777" w:rsidR="004C4980" w:rsidRPr="004C4980" w:rsidRDefault="004C4980" w:rsidP="004C4980">
      <w:pPr>
        <w:rPr>
          <w:lang w:val="en-US"/>
        </w:rPr>
      </w:pPr>
      <w:r w:rsidRPr="004C4980">
        <w:rPr>
          <w:lang w:val="en-US"/>
        </w:rPr>
        <w:t xml:space="preserve">Steffen, W. et </w:t>
      </w:r>
      <w:r w:rsidRPr="004C4980">
        <w:rPr>
          <w:i/>
          <w:lang w:val="en-US"/>
        </w:rPr>
        <w:t xml:space="preserve">al. </w:t>
      </w:r>
      <w:r w:rsidRPr="004C4980">
        <w:rPr>
          <w:lang w:val="en-US"/>
        </w:rPr>
        <w:t xml:space="preserve">Planetary boundaries: Guiding human development on a changing planet. </w:t>
      </w:r>
      <w:r w:rsidRPr="004C4980">
        <w:rPr>
          <w:i/>
          <w:lang w:val="en-US"/>
        </w:rPr>
        <w:t xml:space="preserve">Science </w:t>
      </w:r>
      <w:r w:rsidRPr="004C4980">
        <w:rPr>
          <w:lang w:val="en-US"/>
        </w:rPr>
        <w:t>347, (2015).</w:t>
      </w:r>
    </w:p>
    <w:p w14:paraId="509D5F28" w14:textId="77777777" w:rsidR="004C4980" w:rsidRPr="004C4980" w:rsidRDefault="004C4980" w:rsidP="004C4980">
      <w:pPr>
        <w:rPr>
          <w:lang w:val="en-US"/>
        </w:rPr>
      </w:pPr>
      <w:r w:rsidRPr="004C4980">
        <w:rPr>
          <w:lang w:val="en-US"/>
        </w:rPr>
        <w:t xml:space="preserve">Kiran, K. K., Pal, S., Chand, P. &amp; </w:t>
      </w:r>
      <w:proofErr w:type="spellStart"/>
      <w:r w:rsidRPr="004C4980">
        <w:rPr>
          <w:lang w:val="en-US"/>
        </w:rPr>
        <w:t>Kandpal</w:t>
      </w:r>
      <w:proofErr w:type="spellEnd"/>
      <w:r w:rsidRPr="004C4980">
        <w:rPr>
          <w:lang w:val="en-US"/>
        </w:rPr>
        <w:t xml:space="preserve">, A. Carbon sequestration potential of agroforestry systems in Indian agricultural landscape: A Meta-Analysis. </w:t>
      </w:r>
      <w:proofErr w:type="spellStart"/>
      <w:r w:rsidRPr="004C4980">
        <w:rPr>
          <w:i/>
          <w:lang w:val="en-US"/>
        </w:rPr>
        <w:t>Ecosyst</w:t>
      </w:r>
      <w:proofErr w:type="spellEnd"/>
      <w:r w:rsidRPr="004C4980">
        <w:rPr>
          <w:i/>
          <w:lang w:val="en-US"/>
        </w:rPr>
        <w:t xml:space="preserve">. </w:t>
      </w:r>
      <w:r w:rsidRPr="004C4980">
        <w:rPr>
          <w:lang w:val="en-US"/>
        </w:rPr>
        <w:t>Serv. 62, 101537 (2023).</w:t>
      </w:r>
    </w:p>
    <w:p w14:paraId="40585DFE" w14:textId="77777777" w:rsidR="004C4980" w:rsidRPr="004C4980" w:rsidRDefault="004C4980" w:rsidP="004C4980">
      <w:pPr>
        <w:rPr>
          <w:lang w:val="en-US"/>
        </w:rPr>
      </w:pPr>
      <w:r w:rsidRPr="004C4980">
        <w:rPr>
          <w:lang w:val="en-US"/>
        </w:rPr>
        <w:t xml:space="preserve">Nicholson, C. C. &amp; Williams, N. M. Cropland heterogeneity drives frequency and intensity of pesticide use. </w:t>
      </w:r>
      <w:r w:rsidRPr="004C4980">
        <w:rPr>
          <w:i/>
          <w:lang w:val="en-US"/>
        </w:rPr>
        <w:t xml:space="preserve">Environ. Res. Lett. </w:t>
      </w:r>
      <w:r w:rsidRPr="004C4980">
        <w:rPr>
          <w:lang w:val="en-US"/>
        </w:rPr>
        <w:t>16, (2021).</w:t>
      </w:r>
    </w:p>
    <w:p w14:paraId="191AB8A9" w14:textId="77777777" w:rsidR="004C4980" w:rsidRPr="004C4980" w:rsidRDefault="004C4980" w:rsidP="004C4980">
      <w:pPr>
        <w:rPr>
          <w:lang w:val="en-US"/>
        </w:rPr>
      </w:pPr>
      <w:proofErr w:type="spellStart"/>
      <w:r w:rsidRPr="004C4980">
        <w:rPr>
          <w:lang w:val="en-US"/>
        </w:rPr>
        <w:t>Sainju</w:t>
      </w:r>
      <w:proofErr w:type="spellEnd"/>
      <w:r w:rsidRPr="004C4980">
        <w:rPr>
          <w:lang w:val="en-US"/>
        </w:rPr>
        <w:t xml:space="preserve">, U. M. A global meta-analysis on the impact of management practices on net global warming potential and greenhouse gas intensity from cropland soils. </w:t>
      </w:r>
      <w:proofErr w:type="spellStart"/>
      <w:r w:rsidRPr="004C4980">
        <w:rPr>
          <w:i/>
          <w:lang w:val="en-US"/>
        </w:rPr>
        <w:t>PLoS</w:t>
      </w:r>
      <w:proofErr w:type="spellEnd"/>
      <w:r w:rsidRPr="004C4980">
        <w:rPr>
          <w:i/>
          <w:lang w:val="en-US"/>
        </w:rPr>
        <w:t xml:space="preserve"> One </w:t>
      </w:r>
      <w:r w:rsidRPr="004C4980">
        <w:rPr>
          <w:lang w:val="en-US"/>
        </w:rPr>
        <w:t>11, 1—26 (2016).</w:t>
      </w:r>
    </w:p>
    <w:p w14:paraId="312AE7A3" w14:textId="77777777" w:rsidR="004C4980" w:rsidRPr="004C4980" w:rsidRDefault="004C4980" w:rsidP="004C4980">
      <w:pPr>
        <w:rPr>
          <w:lang w:val="en-US"/>
        </w:rPr>
      </w:pPr>
      <w:r w:rsidRPr="004C4980">
        <w:rPr>
          <w:lang w:val="en-US"/>
        </w:rPr>
        <w:t xml:space="preserve">King, A. E. &amp; Blesh, J. Crop rotations for increased soil carbon: </w:t>
      </w:r>
      <w:proofErr w:type="spellStart"/>
      <w:r w:rsidRPr="004C4980">
        <w:rPr>
          <w:lang w:val="en-US"/>
        </w:rPr>
        <w:t>perenniality</w:t>
      </w:r>
      <w:proofErr w:type="spellEnd"/>
      <w:r w:rsidRPr="004C4980">
        <w:rPr>
          <w:lang w:val="en-US"/>
        </w:rPr>
        <w:t xml:space="preserve"> as a guiding principle. </w:t>
      </w:r>
      <w:r w:rsidRPr="004C4980">
        <w:rPr>
          <w:i/>
          <w:lang w:val="en-US"/>
        </w:rPr>
        <w:t xml:space="preserve">Ecol. Appl. </w:t>
      </w:r>
      <w:r w:rsidRPr="004C4980">
        <w:rPr>
          <w:lang w:val="en-US"/>
        </w:rPr>
        <w:t>28, 24A261 (2018).</w:t>
      </w:r>
    </w:p>
    <w:p w14:paraId="5605338D" w14:textId="77777777" w:rsidR="004C4980" w:rsidRPr="004C4980" w:rsidRDefault="004C4980" w:rsidP="004C4980">
      <w:pPr>
        <w:rPr>
          <w:lang w:val="en-US"/>
        </w:rPr>
      </w:pPr>
      <w:r w:rsidRPr="004C4980">
        <w:rPr>
          <w:lang w:val="en-US"/>
        </w:rPr>
        <w:t xml:space="preserve">Bowles, T. M. </w:t>
      </w:r>
      <w:proofErr w:type="spellStart"/>
      <w:r w:rsidRPr="004C4980">
        <w:rPr>
          <w:lang w:val="en-US"/>
        </w:rPr>
        <w:t>el</w:t>
      </w:r>
      <w:proofErr w:type="spellEnd"/>
      <w:r w:rsidRPr="004C4980">
        <w:rPr>
          <w:lang w:val="en-US"/>
        </w:rPr>
        <w:t xml:space="preserve"> </w:t>
      </w:r>
      <w:r w:rsidRPr="004C4980">
        <w:rPr>
          <w:i/>
          <w:lang w:val="en-US"/>
        </w:rPr>
        <w:t xml:space="preserve">al. </w:t>
      </w:r>
      <w:r w:rsidRPr="004C4980">
        <w:rPr>
          <w:lang w:val="en-US"/>
        </w:rPr>
        <w:t xml:space="preserve">Long-Term Evidence Shows that Crop-Rotation Diversification Increases Agricultural Resilience to Adverse Growing Conditions in North America. </w:t>
      </w:r>
      <w:r w:rsidRPr="004C4980">
        <w:rPr>
          <w:i/>
          <w:lang w:val="en-US"/>
        </w:rPr>
        <w:t xml:space="preserve">One Earth </w:t>
      </w:r>
      <w:r w:rsidRPr="004C4980">
        <w:rPr>
          <w:lang w:val="en-US"/>
        </w:rPr>
        <w:t>2, 28W293 (2020).</w:t>
      </w:r>
    </w:p>
    <w:p w14:paraId="2097922C" w14:textId="77777777" w:rsidR="004C4980" w:rsidRPr="004C4980" w:rsidRDefault="004C4980" w:rsidP="004C4980">
      <w:pPr>
        <w:rPr>
          <w:lang w:val="en-US"/>
        </w:rPr>
      </w:pPr>
      <w:r w:rsidRPr="004C4980">
        <w:rPr>
          <w:lang w:val="en-US"/>
        </w:rPr>
        <w:t xml:space="preserve">Marrero, A., López-Cepero, A., Borges-Méndez, R. &amp; Mattei, J. Narrating agricultural resilience after Hurricane María: how smallholder farmers in Puerto Rico leverage self-sufficiency and collaborative agency in a climate-vulnerable food system. </w:t>
      </w:r>
      <w:r w:rsidRPr="004C4980">
        <w:rPr>
          <w:i/>
          <w:lang w:val="en-US"/>
        </w:rPr>
        <w:t xml:space="preserve">Agric. Human Values </w:t>
      </w:r>
      <w:r w:rsidRPr="004C4980">
        <w:rPr>
          <w:lang w:val="en-US"/>
        </w:rPr>
        <w:t>39, 55W571 (2022).</w:t>
      </w:r>
    </w:p>
    <w:p w14:paraId="71CF75AD" w14:textId="77777777" w:rsidR="004C4980" w:rsidRPr="004C4980" w:rsidRDefault="004C4980" w:rsidP="004C4980">
      <w:pPr>
        <w:rPr>
          <w:lang w:val="en-US"/>
        </w:rPr>
      </w:pPr>
      <w:r w:rsidRPr="004C4980">
        <w:rPr>
          <w:lang w:val="en-US"/>
        </w:rPr>
        <w:t xml:space="preserve">Zonneveld, M. Van, Turmel, M.-S. &amp; Hellin, J. Decision-Making to Diversify Farm Systems for Climate Change Adaptation. </w:t>
      </w:r>
      <w:r w:rsidRPr="004C4980">
        <w:rPr>
          <w:i/>
          <w:lang w:val="en-US"/>
        </w:rPr>
        <w:t xml:space="preserve">Front. Sustain. Food Syst. </w:t>
      </w:r>
      <w:r w:rsidRPr="004C4980">
        <w:rPr>
          <w:lang w:val="en-US"/>
        </w:rPr>
        <w:t>4, 1—20 (2020).</w:t>
      </w:r>
    </w:p>
    <w:p w14:paraId="3EE269EE" w14:textId="77777777" w:rsidR="004C4980" w:rsidRPr="004C4980" w:rsidRDefault="004C4980" w:rsidP="004C4980">
      <w:pPr>
        <w:rPr>
          <w:lang w:val="en-US"/>
        </w:rPr>
      </w:pPr>
      <w:proofErr w:type="spellStart"/>
      <w:r w:rsidRPr="004C4980">
        <w:rPr>
          <w:lang w:val="en-US"/>
        </w:rPr>
        <w:t>Muttarak</w:t>
      </w:r>
      <w:proofErr w:type="spellEnd"/>
      <w:r w:rsidRPr="004C4980">
        <w:rPr>
          <w:lang w:val="en-US"/>
        </w:rPr>
        <w:t xml:space="preserve">, R. &amp; Dimitrova, A. Climate change and seasonal floods: Potential long-term nutritional consequences for children in Kerala, India. </w:t>
      </w:r>
      <w:r w:rsidRPr="004C4980">
        <w:rPr>
          <w:i/>
          <w:lang w:val="en-US"/>
        </w:rPr>
        <w:t xml:space="preserve">BMJ Glob. Heal. </w:t>
      </w:r>
      <w:r w:rsidRPr="004C4980">
        <w:rPr>
          <w:lang w:val="en-US"/>
        </w:rPr>
        <w:t>4, 1—4 (2019).</w:t>
      </w:r>
    </w:p>
    <w:p w14:paraId="0F06A183" w14:textId="77777777" w:rsidR="004C4980" w:rsidRPr="004C4980" w:rsidRDefault="004C4980" w:rsidP="004C4980">
      <w:pPr>
        <w:rPr>
          <w:lang w:val="en-US"/>
        </w:rPr>
      </w:pPr>
      <w:r w:rsidRPr="004C4980">
        <w:rPr>
          <w:lang w:val="en-US"/>
        </w:rPr>
        <w:t xml:space="preserve">Santhi, S. L. &amp; </w:t>
      </w:r>
      <w:proofErr w:type="spellStart"/>
      <w:r w:rsidRPr="004C4980">
        <w:rPr>
          <w:lang w:val="en-US"/>
        </w:rPr>
        <w:t>Veerakumaran</w:t>
      </w:r>
      <w:proofErr w:type="spellEnd"/>
      <w:r w:rsidRPr="004C4980">
        <w:rPr>
          <w:lang w:val="en-US"/>
        </w:rPr>
        <w:t xml:space="preserve">, G. Impact Assessment of Kerala Flood 2018 on Agriculture of Farmers in </w:t>
      </w:r>
      <w:proofErr w:type="spellStart"/>
      <w:r w:rsidRPr="004C4980">
        <w:rPr>
          <w:lang w:val="en-US"/>
        </w:rPr>
        <w:t>Edathua</w:t>
      </w:r>
      <w:proofErr w:type="spellEnd"/>
      <w:r w:rsidRPr="004C4980">
        <w:rPr>
          <w:lang w:val="en-US"/>
        </w:rPr>
        <w:t xml:space="preserve"> Panchayat, </w:t>
      </w:r>
      <w:proofErr w:type="spellStart"/>
      <w:r w:rsidRPr="004C4980">
        <w:rPr>
          <w:lang w:val="en-US"/>
        </w:rPr>
        <w:t>Kuttanad</w:t>
      </w:r>
      <w:proofErr w:type="spellEnd"/>
      <w:r w:rsidRPr="004C4980">
        <w:rPr>
          <w:lang w:val="en-US"/>
        </w:rPr>
        <w:t xml:space="preserve"> Taluk of Alappuzha District. </w:t>
      </w:r>
      <w:proofErr w:type="spellStart"/>
      <w:r w:rsidRPr="004C4980">
        <w:rPr>
          <w:i/>
          <w:lang w:val="en-US"/>
        </w:rPr>
        <w:t>Shanlax</w:t>
      </w:r>
      <w:proofErr w:type="spellEnd"/>
      <w:r w:rsidRPr="004C4980">
        <w:rPr>
          <w:i/>
          <w:lang w:val="en-US"/>
        </w:rPr>
        <w:t xml:space="preserve"> Int. J. Econ. </w:t>
      </w:r>
      <w:r w:rsidRPr="004C4980">
        <w:rPr>
          <w:lang w:val="en-US"/>
        </w:rPr>
        <w:t>7, 24-28 (2019).</w:t>
      </w:r>
    </w:p>
    <w:p w14:paraId="0C6ECE19" w14:textId="77777777" w:rsidR="004C4980" w:rsidRPr="004C4980" w:rsidRDefault="004C4980" w:rsidP="004C4980">
      <w:pPr>
        <w:rPr>
          <w:lang w:val="en-US"/>
        </w:rPr>
      </w:pPr>
      <w:r w:rsidRPr="004C4980">
        <w:rPr>
          <w:lang w:val="en-US"/>
        </w:rPr>
        <w:t xml:space="preserve">Government of Kerala Agriculture Division. </w:t>
      </w:r>
      <w:r w:rsidRPr="004C4980">
        <w:rPr>
          <w:i/>
          <w:lang w:val="en-US"/>
        </w:rPr>
        <w:t xml:space="preserve">Thirteenth Five-Year Plan </w:t>
      </w:r>
      <w:r w:rsidRPr="004C4980">
        <w:rPr>
          <w:lang w:val="en-US"/>
        </w:rPr>
        <w:t xml:space="preserve">f2017-2022): </w:t>
      </w:r>
      <w:r w:rsidRPr="004C4980">
        <w:rPr>
          <w:i/>
          <w:lang w:val="en-US"/>
        </w:rPr>
        <w:t xml:space="preserve">Working Group on Agriculture Report. </w:t>
      </w:r>
      <w:hyperlink r:id="rId12">
        <w:r w:rsidRPr="004C4980">
          <w:rPr>
            <w:rStyle w:val="Hyperlink"/>
            <w:lang w:val="en-US"/>
          </w:rPr>
          <w:t>http://www.eeb.org/activities/agriculture/main.htm</w:t>
        </w:r>
      </w:hyperlink>
      <w:r w:rsidRPr="004C4980">
        <w:rPr>
          <w:lang w:val="en-US"/>
        </w:rPr>
        <w:t xml:space="preserve"> (2017).</w:t>
      </w:r>
    </w:p>
    <w:p w14:paraId="11E54EB4" w14:textId="77777777" w:rsidR="004C4980" w:rsidRPr="004C4980" w:rsidRDefault="004C4980" w:rsidP="004C4980">
      <w:pPr>
        <w:rPr>
          <w:lang w:val="en-US"/>
        </w:rPr>
      </w:pPr>
      <w:r w:rsidRPr="004C4980">
        <w:rPr>
          <w:lang w:val="en-US"/>
        </w:rPr>
        <w:t xml:space="preserve">Viswanathan, P. K. The Rationalization of Agriculture in Kerala: Implications for the Natural Environment, </w:t>
      </w:r>
      <w:proofErr w:type="spellStart"/>
      <w:r w:rsidRPr="004C4980">
        <w:rPr>
          <w:lang w:val="en-US"/>
        </w:rPr>
        <w:t>Agro</w:t>
      </w:r>
      <w:proofErr w:type="spellEnd"/>
      <w:r w:rsidRPr="004C4980">
        <w:rPr>
          <w:lang w:val="en-US"/>
        </w:rPr>
        <w:t xml:space="preserve">-ecosystems and Livelihoods. </w:t>
      </w:r>
      <w:proofErr w:type="spellStart"/>
      <w:r w:rsidRPr="004C4980">
        <w:rPr>
          <w:i/>
          <w:lang w:val="en-US"/>
        </w:rPr>
        <w:t>Agrar</w:t>
      </w:r>
      <w:proofErr w:type="spellEnd"/>
      <w:r w:rsidRPr="004C4980">
        <w:rPr>
          <w:i/>
          <w:lang w:val="en-US"/>
        </w:rPr>
        <w:t xml:space="preserve">. South J. Polit. Econ. </w:t>
      </w:r>
      <w:r w:rsidRPr="004C4980">
        <w:rPr>
          <w:lang w:val="en-US"/>
        </w:rPr>
        <w:t>3, 6W107 (2014).</w:t>
      </w:r>
    </w:p>
    <w:p w14:paraId="25091D05" w14:textId="77777777" w:rsidR="004C4980" w:rsidRPr="004C4980" w:rsidRDefault="004C4980" w:rsidP="004C4980">
      <w:pPr>
        <w:rPr>
          <w:lang w:val="en-US"/>
        </w:rPr>
      </w:pPr>
      <w:proofErr w:type="spellStart"/>
      <w:r w:rsidRPr="61DC1FDA">
        <w:rPr>
          <w:lang w:val="en-US"/>
        </w:rPr>
        <w:t>Tharamangalam</w:t>
      </w:r>
      <w:proofErr w:type="spellEnd"/>
      <w:r w:rsidRPr="61DC1FDA">
        <w:rPr>
          <w:lang w:val="en-US"/>
        </w:rPr>
        <w:t xml:space="preserve">, J. ls Food Insecurity in Kerala a Myth? </w:t>
      </w:r>
      <w:r w:rsidRPr="61DC1FDA">
        <w:rPr>
          <w:i/>
          <w:iCs/>
          <w:lang w:val="en-US"/>
        </w:rPr>
        <w:t xml:space="preserve">Econ. Polit. Wkly. </w:t>
      </w:r>
      <w:r w:rsidRPr="61DC1FDA">
        <w:rPr>
          <w:lang w:val="en-US"/>
        </w:rPr>
        <w:t>46, 69—71 (2011).</w:t>
      </w:r>
    </w:p>
    <w:bookmarkEnd w:id="0"/>
    <w:p w14:paraId="26D34322" w14:textId="5DB54B01" w:rsidR="0231699A" w:rsidRDefault="0231699A" w:rsidP="61DC1FDA">
      <w:r w:rsidRPr="61DC1FDA">
        <w:rPr>
          <w:rFonts w:eastAsia="Arial" w:cs="Arial"/>
          <w:lang w:val="en-US"/>
        </w:rPr>
        <w:t>FAO. The 10 Elements of Agroecology: Guiding the Transition to Sustainable Food and Agricultural Systems. Food and Agriculture Organization of the United Nations, Rome (2018).</w:t>
      </w:r>
    </w:p>
    <w:p w14:paraId="08DF531D" w14:textId="01FFC40E" w:rsidR="61DC1FDA" w:rsidRDefault="61DC1FDA" w:rsidP="61DC1FDA">
      <w:pPr>
        <w:rPr>
          <w:lang w:val="en-US"/>
        </w:rPr>
      </w:pPr>
    </w:p>
    <w:p w14:paraId="7A3DAA36" w14:textId="77777777" w:rsidR="004C4980" w:rsidRPr="008D4193" w:rsidRDefault="004C4980" w:rsidP="008D4193">
      <w:pPr>
        <w:rPr>
          <w:lang w:val="en-GB"/>
        </w:rPr>
      </w:pPr>
    </w:p>
    <w:sectPr w:rsidR="004C4980" w:rsidRPr="008D4193" w:rsidSect="007062A9">
      <w:headerReference w:type="even" r:id="rId13"/>
      <w:footerReference w:type="default" r:id="rId14"/>
      <w:headerReference w:type="first" r:id="rId15"/>
      <w:footerReference w:type="first" r:id="rId16"/>
      <w:pgSz w:w="11906" w:h="16838" w:code="9"/>
      <w:pgMar w:top="1758" w:right="1134" w:bottom="2155" w:left="1134" w:header="2268"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136D0" w14:textId="77777777" w:rsidR="00D80F96" w:rsidRDefault="00D80F96" w:rsidP="00B643C9">
      <w:r>
        <w:separator/>
      </w:r>
    </w:p>
  </w:endnote>
  <w:endnote w:type="continuationSeparator" w:id="0">
    <w:p w14:paraId="21A92D60" w14:textId="77777777" w:rsidR="00D80F96" w:rsidRDefault="00D80F96" w:rsidP="00B6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140"/>
      <w:tblOverlap w:val="never"/>
      <w:tblW w:w="0" w:type="auto"/>
      <w:tblLayout w:type="fixed"/>
      <w:tblCellMar>
        <w:left w:w="0" w:type="dxa"/>
        <w:right w:w="0" w:type="dxa"/>
      </w:tblCellMar>
      <w:tblLook w:val="00A0" w:firstRow="1" w:lastRow="0" w:firstColumn="1" w:lastColumn="0" w:noHBand="0" w:noVBand="0"/>
    </w:tblPr>
    <w:tblGrid>
      <w:gridCol w:w="4111"/>
    </w:tblGrid>
    <w:tr w:rsidR="004C4980" w:rsidRPr="00FE72AB" w14:paraId="065CBAD9" w14:textId="77777777" w:rsidTr="00A90399">
      <w:trPr>
        <w:cantSplit/>
        <w:trHeight w:val="1338"/>
      </w:trPr>
      <w:tc>
        <w:tcPr>
          <w:tcW w:w="4111" w:type="dxa"/>
        </w:tcPr>
        <w:p w14:paraId="237F015F" w14:textId="77777777" w:rsidR="004C4980" w:rsidRDefault="004C4980" w:rsidP="004C4980">
          <w:pPr>
            <w:pStyle w:val="Fusszeilefett"/>
            <w:framePr w:wrap="auto" w:vAnchor="margin" w:yAlign="inline"/>
            <w:suppressOverlap w:val="0"/>
            <w:rPr>
              <w:lang w:val="en-US"/>
            </w:rPr>
          </w:pPr>
          <w:r w:rsidRPr="00FF056D">
            <w:rPr>
              <w:lang w:val="en-US"/>
            </w:rPr>
            <w:t>Dept. Sustainable Use of Natural</w:t>
          </w:r>
          <w:r>
            <w:rPr>
              <w:lang w:val="en-US"/>
            </w:rPr>
            <w:t xml:space="preserve"> Resources (430c)</w:t>
          </w:r>
        </w:p>
        <w:p w14:paraId="5A64621E" w14:textId="77777777" w:rsidR="004C4980" w:rsidRPr="00FF056D" w:rsidRDefault="004C4980" w:rsidP="004C4980">
          <w:pPr>
            <w:pStyle w:val="Fusszeilefett"/>
            <w:framePr w:wrap="auto" w:vAnchor="margin" w:yAlign="inline"/>
            <w:suppressOverlap w:val="0"/>
            <w:rPr>
              <w:lang w:val="en-US"/>
            </w:rPr>
          </w:pPr>
          <w:r w:rsidRPr="00FF056D">
            <w:rPr>
              <w:lang w:val="en-US"/>
            </w:rPr>
            <w:t>Institute of Social Sciences in Agriculture</w:t>
          </w:r>
        </w:p>
        <w:p w14:paraId="5814F31C" w14:textId="77777777" w:rsidR="004C4980" w:rsidRPr="00FE72AB" w:rsidRDefault="004C4980" w:rsidP="004C4980">
          <w:pPr>
            <w:pStyle w:val="Fusszeileregular"/>
            <w:framePr w:wrap="auto" w:vAnchor="margin" w:yAlign="inline"/>
            <w:suppressOverlap w:val="0"/>
          </w:pPr>
          <w:r w:rsidRPr="00FE72AB">
            <w:t>Schloss Osthof-Nord (04/32)</w:t>
          </w:r>
        </w:p>
        <w:p w14:paraId="36BF6DB0" w14:textId="77777777" w:rsidR="004C4980" w:rsidRPr="00FE72AB" w:rsidRDefault="004C4980" w:rsidP="004C4980">
          <w:pPr>
            <w:pStyle w:val="Fusszeileregular"/>
            <w:framePr w:wrap="auto" w:vAnchor="margin" w:yAlign="inline"/>
            <w:suppressOverlap w:val="0"/>
          </w:pPr>
          <w:r w:rsidRPr="00FE72AB">
            <w:t>70599 Stuttgart</w:t>
          </w:r>
        </w:p>
        <w:p w14:paraId="68DFBDB8" w14:textId="77777777" w:rsidR="004C4980" w:rsidRPr="00FE72AB" w:rsidRDefault="004C4980" w:rsidP="004C4980">
          <w:pPr>
            <w:pStyle w:val="Fusszeileregular"/>
            <w:framePr w:wrap="auto" w:vAnchor="margin" w:yAlign="inline"/>
            <w:suppressOverlap w:val="0"/>
          </w:pPr>
          <w:r w:rsidRPr="00FE72AB">
            <w:t>Germany</w:t>
          </w:r>
        </w:p>
        <w:p w14:paraId="6A7E324E" w14:textId="77777777" w:rsidR="004C4980" w:rsidRPr="00FE72AB" w:rsidRDefault="004C4980" w:rsidP="004C4980">
          <w:pPr>
            <w:pStyle w:val="Fusszeilefett"/>
            <w:framePr w:wrap="auto" w:vAnchor="margin" w:yAlign="inline"/>
            <w:suppressOverlap w:val="0"/>
            <w:rPr>
              <w:lang w:val="de-DE"/>
            </w:rPr>
          </w:pPr>
          <w:r w:rsidRPr="00FE72AB">
            <w:rPr>
              <w:lang w:val="de-DE"/>
            </w:rPr>
            <w:t>www.</w:t>
          </w:r>
          <w:r>
            <w:rPr>
              <w:lang w:val="de-DE"/>
            </w:rPr>
            <w:t>sustainability.</w:t>
          </w:r>
          <w:r w:rsidRPr="00FE72AB">
            <w:rPr>
              <w:lang w:val="de-DE"/>
            </w:rPr>
            <w:t>uni-hohenheim.de/</w:t>
          </w:r>
        </w:p>
      </w:tc>
    </w:tr>
  </w:tbl>
  <w:p w14:paraId="0C908AD2" w14:textId="77777777" w:rsidR="00E0221B" w:rsidRDefault="00A6472E" w:rsidP="00B643C9">
    <w:pPr>
      <w:pStyle w:val="Footer"/>
    </w:pPr>
    <w:r>
      <w:rPr>
        <w:noProof/>
        <w:lang w:eastAsia="de-DE"/>
      </w:rPr>
      <mc:AlternateContent>
        <mc:Choice Requires="wps">
          <w:drawing>
            <wp:anchor distT="0" distB="0" distL="114300" distR="114300" simplePos="0" relativeHeight="251660288" behindDoc="1" locked="0" layoutInCell="1" allowOverlap="1" wp14:anchorId="2DA8151D" wp14:editId="07777777">
              <wp:simplePos x="0" y="0"/>
              <wp:positionH relativeFrom="page">
                <wp:posOffset>1552575</wp:posOffset>
              </wp:positionH>
              <wp:positionV relativeFrom="paragraph">
                <wp:posOffset>756285</wp:posOffset>
              </wp:positionV>
              <wp:extent cx="5713095" cy="248285"/>
              <wp:effectExtent l="0" t="0" r="1905" b="0"/>
              <wp:wrapThrough wrapText="bothSides">
                <wp:wrapPolygon edited="0">
                  <wp:start x="0" y="0"/>
                  <wp:lineTo x="0" y="19887"/>
                  <wp:lineTo x="21535" y="19887"/>
                  <wp:lineTo x="21535" y="0"/>
                  <wp:lineTo x="0" y="0"/>
                </wp:wrapPolygon>
              </wp:wrapThrough>
              <wp:docPr id="4"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3095" cy="248285"/>
                      </a:xfrm>
                      <a:prstGeom prst="rect">
                        <a:avLst/>
                      </a:prstGeom>
                      <a:solidFill>
                        <a:sysClr val="window" lastClr="FFFFFF"/>
                      </a:solidFill>
                      <a:ln w="6350">
                        <a:noFill/>
                      </a:ln>
                      <a:effectLst/>
                    </wps:spPr>
                    <wps:txbx>
                      <w:txbxContent>
                        <w:p w14:paraId="4498BAED" w14:textId="2409A906" w:rsidR="00CC1BE9" w:rsidRPr="00A01051" w:rsidRDefault="00CC1BE9" w:rsidP="00CC1BE9">
                          <w:pPr>
                            <w:pStyle w:val="Adresse"/>
                            <w:shd w:val="solid" w:color="FFFFFF" w:fill="FFFFFF"/>
                            <w:jc w:val="right"/>
                          </w:pPr>
                          <w:r w:rsidRPr="00A01051">
                            <w:fldChar w:fldCharType="begin"/>
                          </w:r>
                          <w:r>
                            <w:instrText>PAGE  \r1</w:instrText>
                          </w:r>
                          <w:r w:rsidRPr="00A01051">
                            <w:fldChar w:fldCharType="separate"/>
                          </w:r>
                          <w:r w:rsidR="009B5359">
                            <w:rPr>
                              <w:noProof/>
                            </w:rPr>
                            <w:t>2</w:t>
                          </w:r>
                          <w:r w:rsidRPr="00A01051">
                            <w:fldChar w:fldCharType="end"/>
                          </w:r>
                          <w:r w:rsidRPr="00A01051">
                            <w:t xml:space="preserve"> I </w:t>
                          </w:r>
                          <w:fldSimple w:instr="SECTIONPAGES  \* Arabic  \* MERGEFORMAT">
                            <w:r w:rsidR="00D143AD">
                              <w:rPr>
                                <w:noProof/>
                              </w:rPr>
                              <w:t>3</w:t>
                            </w:r>
                          </w:fldSimple>
                        </w:p>
                        <w:p w14:paraId="45FB0818" w14:textId="77777777" w:rsidR="00E0221B" w:rsidRPr="00A01051" w:rsidRDefault="00E0221B" w:rsidP="00F61DA4">
                          <w:pPr>
                            <w:pStyle w:val="Adress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A8151D" id="_x0000_t202" coordsize="21600,21600" o:spt="202" path="m,l,21600r21600,l21600,xe">
              <v:stroke joinstyle="miter"/>
              <v:path gradientshapeok="t" o:connecttype="rect"/>
            </v:shapetype>
            <v:shape id="Textfeld 3" o:spid="_x0000_s1026" type="#_x0000_t202" style="position:absolute;margin-left:122.25pt;margin-top:59.55pt;width:449.85pt;height:19.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" fillcolor="window" stroked="f" strokeweight=".5pt">
              <v:textbox>
                <w:txbxContent>
                  <w:p w14:paraId="4498BAED" w14:textId="2409A906" w:rsidR="00CC1BE9" w:rsidRPr="00A01051" w:rsidRDefault="00CC1BE9" w:rsidP="00CC1BE9">
                    <w:pPr>
                      <w:pStyle w:val="Adresse"/>
                      <w:shd w:val="solid" w:color="FFFFFF" w:fill="FFFFFF"/>
                      <w:jc w:val="right"/>
                    </w:pPr>
                    <w:r w:rsidRPr="00A01051">
                      <w:fldChar w:fldCharType="begin"/>
                    </w:r>
                    <w:r>
                      <w:instrText>PAGE  \r1</w:instrText>
                    </w:r>
                    <w:r w:rsidRPr="00A01051">
                      <w:fldChar w:fldCharType="separate"/>
                    </w:r>
                    <w:r w:rsidR="009B5359">
                      <w:rPr>
                        <w:noProof/>
                      </w:rPr>
                      <w:t>2</w:t>
                    </w:r>
                    <w:r w:rsidRPr="00A01051">
                      <w:fldChar w:fldCharType="end"/>
                    </w:r>
                    <w:r w:rsidRPr="00A01051">
                      <w:t xml:space="preserve"> I </w:t>
                    </w:r>
                    <w:fldSimple w:instr="SECTIONPAGES  \* Arabic  \* MERGEFORMAT">
                      <w:r w:rsidR="00D143AD">
                        <w:rPr>
                          <w:noProof/>
                        </w:rPr>
                        <w:t>3</w:t>
                      </w:r>
                    </w:fldSimple>
                  </w:p>
                  <w:p w14:paraId="45FB0818" w14:textId="77777777" w:rsidR="00E0221B" w:rsidRPr="00A01051" w:rsidRDefault="00E0221B" w:rsidP="00F61DA4">
                    <w:pPr>
                      <w:pStyle w:val="Adresse"/>
                    </w:pPr>
                  </w:p>
                </w:txbxContent>
              </v:textbox>
              <w10:wrap type="through"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margin" w:tblpY="15140"/>
      <w:tblOverlap w:val="never"/>
      <w:tblW w:w="0" w:type="auto"/>
      <w:tblLayout w:type="fixed"/>
      <w:tblCellMar>
        <w:left w:w="0" w:type="dxa"/>
        <w:right w:w="0" w:type="dxa"/>
      </w:tblCellMar>
      <w:tblLook w:val="00A0" w:firstRow="1" w:lastRow="0" w:firstColumn="1" w:lastColumn="0" w:noHBand="0" w:noVBand="0"/>
    </w:tblPr>
    <w:tblGrid>
      <w:gridCol w:w="4111"/>
      <w:gridCol w:w="128"/>
      <w:gridCol w:w="22"/>
      <w:gridCol w:w="3161"/>
    </w:tblGrid>
    <w:tr w:rsidR="00FF056D" w:rsidRPr="00FF056D" w14:paraId="4876D8ED" w14:textId="77777777" w:rsidTr="00FF056D">
      <w:trPr>
        <w:cantSplit/>
        <w:trHeight w:val="1338"/>
      </w:trPr>
      <w:tc>
        <w:tcPr>
          <w:tcW w:w="4111" w:type="dxa"/>
        </w:tcPr>
        <w:p w14:paraId="739882E0" w14:textId="77777777" w:rsidR="00FF056D" w:rsidRDefault="00FF056D" w:rsidP="00FF056D">
          <w:pPr>
            <w:pStyle w:val="Fusszeilefett"/>
            <w:framePr w:wrap="auto" w:vAnchor="margin" w:yAlign="inline"/>
            <w:suppressOverlap w:val="0"/>
            <w:rPr>
              <w:lang w:val="en-US"/>
            </w:rPr>
          </w:pPr>
          <w:r w:rsidRPr="00FF056D">
            <w:rPr>
              <w:lang w:val="en-US"/>
            </w:rPr>
            <w:t>Dept. Sustainable Use of Natural</w:t>
          </w:r>
          <w:r>
            <w:rPr>
              <w:lang w:val="en-US"/>
            </w:rPr>
            <w:t xml:space="preserve"> Resources (430c)</w:t>
          </w:r>
        </w:p>
        <w:p w14:paraId="62C2B32A" w14:textId="77777777" w:rsidR="00FF056D" w:rsidRPr="00FF056D" w:rsidRDefault="00FF056D" w:rsidP="00FF056D">
          <w:pPr>
            <w:pStyle w:val="Fusszeilefett"/>
            <w:framePr w:wrap="auto" w:vAnchor="margin" w:yAlign="inline"/>
            <w:suppressOverlap w:val="0"/>
            <w:rPr>
              <w:lang w:val="en-US"/>
            </w:rPr>
          </w:pPr>
          <w:r w:rsidRPr="00FF056D">
            <w:rPr>
              <w:lang w:val="en-US"/>
            </w:rPr>
            <w:t>Institute of Social Sciences in Agriculture</w:t>
          </w:r>
        </w:p>
        <w:p w14:paraId="0A9BF933" w14:textId="77777777" w:rsidR="00FF056D" w:rsidRPr="00FE72AB" w:rsidRDefault="00FF056D" w:rsidP="00FF056D">
          <w:pPr>
            <w:pStyle w:val="Fusszeileregular"/>
            <w:framePr w:wrap="auto" w:vAnchor="margin" w:yAlign="inline"/>
            <w:suppressOverlap w:val="0"/>
          </w:pPr>
          <w:r w:rsidRPr="00FE72AB">
            <w:t>Schloss Osthof-Nord (04/32)</w:t>
          </w:r>
        </w:p>
        <w:p w14:paraId="65B31DAC" w14:textId="77777777" w:rsidR="00FF056D" w:rsidRPr="00FE72AB" w:rsidRDefault="00FF056D" w:rsidP="00FF056D">
          <w:pPr>
            <w:pStyle w:val="Fusszeileregular"/>
            <w:framePr w:wrap="auto" w:vAnchor="margin" w:yAlign="inline"/>
            <w:suppressOverlap w:val="0"/>
          </w:pPr>
          <w:r w:rsidRPr="00FE72AB">
            <w:t>70599 Stuttgart</w:t>
          </w:r>
        </w:p>
        <w:p w14:paraId="7D5617BB" w14:textId="77777777" w:rsidR="00FF056D" w:rsidRPr="00FE72AB" w:rsidRDefault="00FF056D" w:rsidP="00FF056D">
          <w:pPr>
            <w:pStyle w:val="Fusszeileregular"/>
            <w:framePr w:wrap="auto" w:vAnchor="margin" w:yAlign="inline"/>
            <w:suppressOverlap w:val="0"/>
          </w:pPr>
          <w:r w:rsidRPr="00FE72AB">
            <w:t>Germany</w:t>
          </w:r>
        </w:p>
        <w:p w14:paraId="67CAF19A" w14:textId="77777777" w:rsidR="00FF056D" w:rsidRPr="00FE72AB" w:rsidRDefault="00FF056D" w:rsidP="00FF056D">
          <w:pPr>
            <w:pStyle w:val="Fusszeilefett"/>
            <w:framePr w:wrap="auto" w:vAnchor="margin" w:yAlign="inline"/>
            <w:suppressOverlap w:val="0"/>
            <w:rPr>
              <w:lang w:val="de-DE"/>
            </w:rPr>
          </w:pPr>
          <w:r w:rsidRPr="00FE72AB">
            <w:rPr>
              <w:lang w:val="de-DE"/>
            </w:rPr>
            <w:t>www.</w:t>
          </w:r>
          <w:r>
            <w:rPr>
              <w:lang w:val="de-DE"/>
            </w:rPr>
            <w:t>sustainability.</w:t>
          </w:r>
          <w:r w:rsidRPr="00FE72AB">
            <w:rPr>
              <w:lang w:val="de-DE"/>
            </w:rPr>
            <w:t>uni-hohenheim.de/</w:t>
          </w:r>
        </w:p>
      </w:tc>
      <w:tc>
        <w:tcPr>
          <w:tcW w:w="128" w:type="dxa"/>
        </w:tcPr>
        <w:p w14:paraId="44EAFD9C" w14:textId="77777777" w:rsidR="00FF056D" w:rsidRPr="00FE72AB" w:rsidRDefault="00FF056D" w:rsidP="00FF056D"/>
      </w:tc>
      <w:tc>
        <w:tcPr>
          <w:tcW w:w="22" w:type="dxa"/>
        </w:tcPr>
        <w:p w14:paraId="4B94D5A5" w14:textId="77777777" w:rsidR="00FF056D" w:rsidRPr="00FF056D" w:rsidRDefault="00FF056D" w:rsidP="00FF056D"/>
      </w:tc>
      <w:tc>
        <w:tcPr>
          <w:tcW w:w="3161" w:type="dxa"/>
        </w:tcPr>
        <w:p w14:paraId="3DEEC669" w14:textId="77777777" w:rsidR="00FF056D" w:rsidRPr="008D4193" w:rsidRDefault="00FF056D" w:rsidP="00FF056D">
          <w:pPr>
            <w:pStyle w:val="Fusszeileregular"/>
            <w:framePr w:wrap="auto" w:vAnchor="margin" w:yAlign="inline"/>
            <w:suppressOverlap w:val="0"/>
          </w:pPr>
        </w:p>
      </w:tc>
    </w:tr>
  </w:tbl>
  <w:p w14:paraId="5F32A5DC" w14:textId="77777777" w:rsidR="00E0221B" w:rsidRDefault="00A6472E" w:rsidP="00B643C9">
    <w:r>
      <w:rPr>
        <w:noProof/>
        <w:lang w:eastAsia="de-DE"/>
      </w:rPr>
      <mc:AlternateContent>
        <mc:Choice Requires="wps">
          <w:drawing>
            <wp:anchor distT="0" distB="0" distL="114300" distR="114300" simplePos="0" relativeHeight="251658240" behindDoc="1" locked="0" layoutInCell="1" allowOverlap="1" wp14:anchorId="2C300F19" wp14:editId="07777777">
              <wp:simplePos x="0" y="0"/>
              <wp:positionH relativeFrom="page">
                <wp:posOffset>681990</wp:posOffset>
              </wp:positionH>
              <wp:positionV relativeFrom="paragraph">
                <wp:posOffset>0</wp:posOffset>
              </wp:positionV>
              <wp:extent cx="6531610" cy="248285"/>
              <wp:effectExtent l="0" t="0" r="2540" b="0"/>
              <wp:wrapThrough wrapText="bothSides">
                <wp:wrapPolygon edited="0">
                  <wp:start x="0" y="0"/>
                  <wp:lineTo x="0" y="19887"/>
                  <wp:lineTo x="21545" y="19887"/>
                  <wp:lineTo x="21545" y="0"/>
                  <wp:lineTo x="0" y="0"/>
                </wp:wrapPolygon>
              </wp:wrapThrough>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10" cy="248285"/>
                      </a:xfrm>
                      <a:prstGeom prst="rect">
                        <a:avLst/>
                      </a:prstGeom>
                      <a:solidFill>
                        <a:sysClr val="window" lastClr="FFFFFF"/>
                      </a:solidFill>
                      <a:ln w="6350">
                        <a:noFill/>
                      </a:ln>
                      <a:effectLst/>
                    </wps:spPr>
                    <wps:txbx>
                      <w:txbxContent>
                        <w:p w14:paraId="6AAC9BAF" w14:textId="04734308" w:rsidR="00E0221B" w:rsidRPr="00E53A41" w:rsidRDefault="00CC1BE9" w:rsidP="00672D92">
                          <w:pPr>
                            <w:pStyle w:val="Adresse"/>
                            <w:shd w:val="solid" w:color="FFFFFF" w:fill="FFFFFF"/>
                            <w:ind w:right="-4"/>
                            <w:jc w:val="right"/>
                          </w:pPr>
                          <w:r w:rsidRPr="00A01051">
                            <w:fldChar w:fldCharType="begin"/>
                          </w:r>
                          <w:r>
                            <w:instrText>PAGE  \r1</w:instrText>
                          </w:r>
                          <w:r w:rsidRPr="00A01051">
                            <w:fldChar w:fldCharType="separate"/>
                          </w:r>
                          <w:r w:rsidR="00C42332">
                            <w:rPr>
                              <w:noProof/>
                            </w:rPr>
                            <w:t>1</w:t>
                          </w:r>
                          <w:r w:rsidRPr="00A01051">
                            <w:fldChar w:fldCharType="end"/>
                          </w:r>
                          <w:r w:rsidRPr="00A01051">
                            <w:t xml:space="preserve"> I </w:t>
                          </w:r>
                          <w:fldSimple w:instr="SECTIONPAGES  \* Arabic  \* MERGEFORMAT">
                            <w:r w:rsidR="00D143AD">
                              <w:rPr>
                                <w:noProof/>
                              </w:rPr>
                              <w:t>3</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300F19" id="_x0000_t202" coordsize="21600,21600" o:spt="202" path="m,l,21600r21600,l21600,xe">
              <v:stroke joinstyle="miter"/>
              <v:path gradientshapeok="t" o:connecttype="rect"/>
            </v:shapetype>
            <v:shape id="Textfeld 48" o:spid="_x0000_s1027" type="#_x0000_t202" style="position:absolute;margin-left:53.7pt;margin-top:0;width:514.3pt;height:1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" fillcolor="window" stroked="f" strokeweight=".5pt">
              <v:textbox>
                <w:txbxContent>
                  <w:p w14:paraId="6AAC9BAF" w14:textId="04734308" w:rsidR="00E0221B" w:rsidRPr="00E53A41" w:rsidRDefault="00CC1BE9" w:rsidP="00672D92">
                    <w:pPr>
                      <w:pStyle w:val="Adresse"/>
                      <w:shd w:val="solid" w:color="FFFFFF" w:fill="FFFFFF"/>
                      <w:ind w:right="-4"/>
                      <w:jc w:val="right"/>
                    </w:pPr>
                    <w:r w:rsidRPr="00A01051">
                      <w:fldChar w:fldCharType="begin"/>
                    </w:r>
                    <w:r>
                      <w:instrText>PAGE  \r1</w:instrText>
                    </w:r>
                    <w:r w:rsidRPr="00A01051">
                      <w:fldChar w:fldCharType="separate"/>
                    </w:r>
                    <w:r w:rsidR="00C42332">
                      <w:rPr>
                        <w:noProof/>
                      </w:rPr>
                      <w:t>1</w:t>
                    </w:r>
                    <w:r w:rsidRPr="00A01051">
                      <w:fldChar w:fldCharType="end"/>
                    </w:r>
                    <w:r w:rsidRPr="00A01051">
                      <w:t xml:space="preserve"> I </w:t>
                    </w:r>
                    <w:fldSimple w:instr="SECTIONPAGES  \* Arabic  \* MERGEFORMAT">
                      <w:r w:rsidR="00D143AD">
                        <w:rPr>
                          <w:noProof/>
                        </w:rPr>
                        <w:t>3</w:t>
                      </w:r>
                    </w:fldSimple>
                  </w:p>
                </w:txbxContent>
              </v:textbox>
              <w10:wrap type="through"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A20E" w14:textId="77777777" w:rsidR="00D80F96" w:rsidRDefault="00D80F96" w:rsidP="00B643C9">
      <w:r>
        <w:separator/>
      </w:r>
    </w:p>
  </w:footnote>
  <w:footnote w:type="continuationSeparator" w:id="0">
    <w:p w14:paraId="33D48EBD" w14:textId="77777777" w:rsidR="00D80F96" w:rsidRDefault="00D80F96" w:rsidP="00B6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396" w14:textId="77777777" w:rsidR="00C76A9F" w:rsidRDefault="00000000">
    <w:pPr>
      <w:pStyle w:val="Header"/>
    </w:pPr>
    <w:r>
      <w:rPr>
        <w:noProof/>
        <w:lang w:eastAsia="de-DE"/>
      </w:rPr>
      <w:pict w14:anchorId="42E1CE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2pt;height:120pt;z-index:-251649024;mso-wrap-edited:f;mso-width-percent:0;mso-height-percent:0;mso-position-horizontal:center;mso-position-horizontal-relative:margin;mso-position-vertical:center;mso-position-vertical-relative:margin;mso-width-percent:0;mso-height-percent:0" wrapcoords="1659 7695 1496 7830 1006 9315 870 11745 924 14175 1251 16200 1550 16875 1577 16875 2121 16875 2149 16875 2393 16335 20430 15525 20539 14445 20348 14175 20539 12150 20511 9180 16268 8775 2067 7695 1659 7695">
          <v:imagedata r:id="rId1" o:title="RZ_UniHH_Briefpapier_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7062A9" w:rsidRDefault="00000000" w:rsidP="007062A9">
    <w:pPr>
      <w:spacing w:line="220" w:lineRule="exact"/>
    </w:pPr>
    <w:r>
      <w:rPr>
        <w:noProof/>
        <w:lang w:eastAsia="de-DE"/>
      </w:rPr>
      <w:pict w14:anchorId="397D1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56.7pt;margin-top:-135.4pt;width:311.75pt;height:120pt;z-index:-251648000;mso-wrap-edited:f;mso-width-percent:0;mso-height-percent:0;mso-position-horizontal-relative:margin;mso-position-vertical-relative:margin;mso-width-percent:0;mso-height-percent:0">
          <v:imagedata r:id="rId1" o:title="RZ_UniHH_Briefpapier_EN" cropright="31212f"/>
          <w10:wrap anchorx="margin" anchory="margin"/>
        </v:shape>
      </w:pict>
    </w:r>
  </w:p>
  <w:p w14:paraId="3A93D47D" w14:textId="77777777" w:rsidR="00E0221B" w:rsidRDefault="00A6472E" w:rsidP="00D370CA">
    <w:pPr>
      <w:tabs>
        <w:tab w:val="left" w:pos="7513"/>
      </w:tabs>
      <w:spacing w:line="220" w:lineRule="exact"/>
    </w:pPr>
    <w:r>
      <w:rPr>
        <w:noProof/>
        <w:lang w:eastAsia="de-DE"/>
      </w:rPr>
      <mc:AlternateContent>
        <mc:Choice Requires="wps">
          <w:drawing>
            <wp:anchor distT="0" distB="0" distL="114300" distR="114300" simplePos="0" relativeHeight="251664384" behindDoc="0" locked="0" layoutInCell="1" allowOverlap="1" wp14:anchorId="12FDFF6D" wp14:editId="07777777">
              <wp:simplePos x="0" y="0"/>
              <wp:positionH relativeFrom="column">
                <wp:posOffset>-419100</wp:posOffset>
              </wp:positionH>
              <wp:positionV relativeFrom="page">
                <wp:posOffset>7381240</wp:posOffset>
              </wp:positionV>
              <wp:extent cx="144145" cy="635"/>
              <wp:effectExtent l="9525" t="8890" r="825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92DC15B">
            <v:shapetype id="_x0000_t32" coordsize="21600,21600" o:oned="t" filled="f" o:spt="32" path="m,l21600,21600e" w14:anchorId="2721B2C7">
              <v:path fillok="f" arrowok="t" o:connecttype="none"/>
              <o:lock v:ext="edit" shapetype="t"/>
            </v:shapetype>
            <v:shape id="AutoShape 3" style="position:absolute;margin-left:-33pt;margin-top:581.2pt;width:11.3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3f7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">
              <w10:wrap anchory="page"/>
            </v:shape>
          </w:pict>
        </mc:Fallback>
      </mc:AlternateContent>
    </w:r>
    <w:r>
      <w:rPr>
        <w:noProof/>
        <w:lang w:eastAsia="de-DE"/>
      </w:rPr>
      <mc:AlternateContent>
        <mc:Choice Requires="wps">
          <w:drawing>
            <wp:anchor distT="0" distB="0" distL="114300" distR="114300" simplePos="0" relativeHeight="251662336" behindDoc="0" locked="0" layoutInCell="1" allowOverlap="1" wp14:anchorId="77DD1AA8" wp14:editId="07777777">
              <wp:simplePos x="0" y="0"/>
              <wp:positionH relativeFrom="column">
                <wp:posOffset>-419100</wp:posOffset>
              </wp:positionH>
              <wp:positionV relativeFrom="page">
                <wp:posOffset>3780790</wp:posOffset>
              </wp:positionV>
              <wp:extent cx="144145" cy="635"/>
              <wp:effectExtent l="9525" t="8890" r="825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straightConnector1">
                        <a:avLst/>
                      </a:prstGeom>
                      <a:noFill/>
                      <a:ln w="3175">
                        <a:solidFill>
                          <a:srgbClr val="003F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5C5AE401">
            <v:shape id="AutoShape 6" style="position:absolute;margin-left:-33pt;margin-top:297.7pt;width:11.3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strokecolor="#003f7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" w14:anchorId="491755B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AAE2E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0AECD5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51A87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F98A5D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57E8D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062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98AF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786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086B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C65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99F"/>
    <w:multiLevelType w:val="hybridMultilevel"/>
    <w:tmpl w:val="A0CC225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DD36A0E"/>
    <w:multiLevelType w:val="hybridMultilevel"/>
    <w:tmpl w:val="349A5E38"/>
    <w:lvl w:ilvl="0" w:tplc="00540172">
      <w:start w:val="1"/>
      <w:numFmt w:val="bullet"/>
      <w:lvlText w:val=""/>
      <w:lvlJc w:val="left"/>
      <w:pPr>
        <w:ind w:left="720" w:hanging="360"/>
      </w:pPr>
      <w:rPr>
        <w:rFonts w:ascii="Symbol" w:hAnsi="Symbol" w:hint="default"/>
      </w:rPr>
    </w:lvl>
    <w:lvl w:ilvl="1" w:tplc="D5720668">
      <w:start w:val="1"/>
      <w:numFmt w:val="bullet"/>
      <w:lvlText w:val="o"/>
      <w:lvlJc w:val="left"/>
      <w:pPr>
        <w:ind w:left="1440" w:hanging="360"/>
      </w:pPr>
      <w:rPr>
        <w:rFonts w:ascii="Courier New" w:hAnsi="Courier New" w:hint="default"/>
      </w:rPr>
    </w:lvl>
    <w:lvl w:ilvl="2" w:tplc="39002FE4">
      <w:start w:val="1"/>
      <w:numFmt w:val="bullet"/>
      <w:lvlText w:val=""/>
      <w:lvlJc w:val="left"/>
      <w:pPr>
        <w:ind w:left="2160" w:hanging="360"/>
      </w:pPr>
      <w:rPr>
        <w:rFonts w:ascii="Wingdings" w:hAnsi="Wingdings" w:hint="default"/>
      </w:rPr>
    </w:lvl>
    <w:lvl w:ilvl="3" w:tplc="B6FEB554">
      <w:start w:val="1"/>
      <w:numFmt w:val="bullet"/>
      <w:lvlText w:val=""/>
      <w:lvlJc w:val="left"/>
      <w:pPr>
        <w:ind w:left="2880" w:hanging="360"/>
      </w:pPr>
      <w:rPr>
        <w:rFonts w:ascii="Symbol" w:hAnsi="Symbol" w:hint="default"/>
      </w:rPr>
    </w:lvl>
    <w:lvl w:ilvl="4" w:tplc="F5044F02">
      <w:start w:val="1"/>
      <w:numFmt w:val="bullet"/>
      <w:lvlText w:val="o"/>
      <w:lvlJc w:val="left"/>
      <w:pPr>
        <w:ind w:left="3600" w:hanging="360"/>
      </w:pPr>
      <w:rPr>
        <w:rFonts w:ascii="Courier New" w:hAnsi="Courier New" w:hint="default"/>
      </w:rPr>
    </w:lvl>
    <w:lvl w:ilvl="5" w:tplc="59E6399A">
      <w:start w:val="1"/>
      <w:numFmt w:val="bullet"/>
      <w:lvlText w:val=""/>
      <w:lvlJc w:val="left"/>
      <w:pPr>
        <w:ind w:left="4320" w:hanging="360"/>
      </w:pPr>
      <w:rPr>
        <w:rFonts w:ascii="Wingdings" w:hAnsi="Wingdings" w:hint="default"/>
      </w:rPr>
    </w:lvl>
    <w:lvl w:ilvl="6" w:tplc="22101E32">
      <w:start w:val="1"/>
      <w:numFmt w:val="bullet"/>
      <w:lvlText w:val=""/>
      <w:lvlJc w:val="left"/>
      <w:pPr>
        <w:ind w:left="5040" w:hanging="360"/>
      </w:pPr>
      <w:rPr>
        <w:rFonts w:ascii="Symbol" w:hAnsi="Symbol" w:hint="default"/>
      </w:rPr>
    </w:lvl>
    <w:lvl w:ilvl="7" w:tplc="C4207432">
      <w:start w:val="1"/>
      <w:numFmt w:val="bullet"/>
      <w:lvlText w:val="o"/>
      <w:lvlJc w:val="left"/>
      <w:pPr>
        <w:ind w:left="5760" w:hanging="360"/>
      </w:pPr>
      <w:rPr>
        <w:rFonts w:ascii="Courier New" w:hAnsi="Courier New" w:hint="default"/>
      </w:rPr>
    </w:lvl>
    <w:lvl w:ilvl="8" w:tplc="17880628">
      <w:start w:val="1"/>
      <w:numFmt w:val="bullet"/>
      <w:lvlText w:val=""/>
      <w:lvlJc w:val="left"/>
      <w:pPr>
        <w:ind w:left="6480" w:hanging="360"/>
      </w:pPr>
      <w:rPr>
        <w:rFonts w:ascii="Wingdings" w:hAnsi="Wingdings" w:hint="default"/>
      </w:rPr>
    </w:lvl>
  </w:abstractNum>
  <w:abstractNum w:abstractNumId="12" w15:restartNumberingAfterBreak="0">
    <w:nsid w:val="6EF619D7"/>
    <w:multiLevelType w:val="hybridMultilevel"/>
    <w:tmpl w:val="F43C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3189158">
    <w:abstractNumId w:val="11"/>
  </w:num>
  <w:num w:numId="2" w16cid:durableId="1381368630">
    <w:abstractNumId w:val="9"/>
  </w:num>
  <w:num w:numId="3" w16cid:durableId="90011519">
    <w:abstractNumId w:val="7"/>
  </w:num>
  <w:num w:numId="4" w16cid:durableId="619916063">
    <w:abstractNumId w:val="6"/>
  </w:num>
  <w:num w:numId="5" w16cid:durableId="1185093984">
    <w:abstractNumId w:val="5"/>
  </w:num>
  <w:num w:numId="6" w16cid:durableId="1792819048">
    <w:abstractNumId w:val="4"/>
  </w:num>
  <w:num w:numId="7" w16cid:durableId="453527330">
    <w:abstractNumId w:val="8"/>
  </w:num>
  <w:num w:numId="8" w16cid:durableId="1383289101">
    <w:abstractNumId w:val="3"/>
  </w:num>
  <w:num w:numId="9" w16cid:durableId="1966352098">
    <w:abstractNumId w:val="2"/>
  </w:num>
  <w:num w:numId="10" w16cid:durableId="2084526501">
    <w:abstractNumId w:val="1"/>
  </w:num>
  <w:num w:numId="11" w16cid:durableId="1154876441">
    <w:abstractNumId w:val="0"/>
  </w:num>
  <w:num w:numId="12" w16cid:durableId="2078939452">
    <w:abstractNumId w:val="12"/>
  </w:num>
  <w:num w:numId="13" w16cid:durableId="2080320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id" w:val="ea85e0e8-e33e-4cca-90b3-5e3b526a71c8"/>
  </w:docVars>
  <w:rsids>
    <w:rsidRoot w:val="001C4DCC"/>
    <w:rsid w:val="0000117E"/>
    <w:rsid w:val="000048C2"/>
    <w:rsid w:val="00032627"/>
    <w:rsid w:val="00055CA8"/>
    <w:rsid w:val="0006193C"/>
    <w:rsid w:val="000749DE"/>
    <w:rsid w:val="000854F9"/>
    <w:rsid w:val="000C2A24"/>
    <w:rsid w:val="000C2BBE"/>
    <w:rsid w:val="000C3886"/>
    <w:rsid w:val="000E2ACF"/>
    <w:rsid w:val="000F2A6D"/>
    <w:rsid w:val="00114AE5"/>
    <w:rsid w:val="00121A90"/>
    <w:rsid w:val="00122DCC"/>
    <w:rsid w:val="00156F5C"/>
    <w:rsid w:val="001722BF"/>
    <w:rsid w:val="00172B05"/>
    <w:rsid w:val="00176DED"/>
    <w:rsid w:val="00183CA0"/>
    <w:rsid w:val="001915D5"/>
    <w:rsid w:val="001956A5"/>
    <w:rsid w:val="001C4DCC"/>
    <w:rsid w:val="002128D6"/>
    <w:rsid w:val="00212E9F"/>
    <w:rsid w:val="00232804"/>
    <w:rsid w:val="0024100A"/>
    <w:rsid w:val="00243CE2"/>
    <w:rsid w:val="002517DE"/>
    <w:rsid w:val="00270BFE"/>
    <w:rsid w:val="002834F0"/>
    <w:rsid w:val="002939A3"/>
    <w:rsid w:val="00297933"/>
    <w:rsid w:val="002A3F23"/>
    <w:rsid w:val="002A4DC2"/>
    <w:rsid w:val="002D3072"/>
    <w:rsid w:val="002D5120"/>
    <w:rsid w:val="002F4665"/>
    <w:rsid w:val="002F71AA"/>
    <w:rsid w:val="00365D26"/>
    <w:rsid w:val="0037458B"/>
    <w:rsid w:val="00382C48"/>
    <w:rsid w:val="003B428B"/>
    <w:rsid w:val="003D1D05"/>
    <w:rsid w:val="003D6FC0"/>
    <w:rsid w:val="003F234F"/>
    <w:rsid w:val="00406D94"/>
    <w:rsid w:val="00417418"/>
    <w:rsid w:val="00421A5A"/>
    <w:rsid w:val="00425097"/>
    <w:rsid w:val="00427E7D"/>
    <w:rsid w:val="004305DD"/>
    <w:rsid w:val="0043072F"/>
    <w:rsid w:val="0043351B"/>
    <w:rsid w:val="004429A4"/>
    <w:rsid w:val="00452D4E"/>
    <w:rsid w:val="00465483"/>
    <w:rsid w:val="00476F2C"/>
    <w:rsid w:val="0049334C"/>
    <w:rsid w:val="00493B2F"/>
    <w:rsid w:val="004C4980"/>
    <w:rsid w:val="004C4D97"/>
    <w:rsid w:val="004F13DA"/>
    <w:rsid w:val="004F2837"/>
    <w:rsid w:val="0051689E"/>
    <w:rsid w:val="00524874"/>
    <w:rsid w:val="00537441"/>
    <w:rsid w:val="00543BEB"/>
    <w:rsid w:val="00545C4C"/>
    <w:rsid w:val="00547B07"/>
    <w:rsid w:val="005654FF"/>
    <w:rsid w:val="00566089"/>
    <w:rsid w:val="00571C56"/>
    <w:rsid w:val="00577E81"/>
    <w:rsid w:val="005871F3"/>
    <w:rsid w:val="005903BD"/>
    <w:rsid w:val="00592929"/>
    <w:rsid w:val="005A7B71"/>
    <w:rsid w:val="005C548F"/>
    <w:rsid w:val="005D2042"/>
    <w:rsid w:val="005E30FB"/>
    <w:rsid w:val="005E3628"/>
    <w:rsid w:val="005F44AA"/>
    <w:rsid w:val="00604D25"/>
    <w:rsid w:val="00605B9D"/>
    <w:rsid w:val="00615EAC"/>
    <w:rsid w:val="00620942"/>
    <w:rsid w:val="00672D92"/>
    <w:rsid w:val="0068169B"/>
    <w:rsid w:val="006B1E9F"/>
    <w:rsid w:val="006C01FB"/>
    <w:rsid w:val="006C07E9"/>
    <w:rsid w:val="006C3FCF"/>
    <w:rsid w:val="006D5035"/>
    <w:rsid w:val="006E4EC8"/>
    <w:rsid w:val="006E609D"/>
    <w:rsid w:val="007062A9"/>
    <w:rsid w:val="0071627D"/>
    <w:rsid w:val="00722098"/>
    <w:rsid w:val="00723D98"/>
    <w:rsid w:val="0073116B"/>
    <w:rsid w:val="00735FB6"/>
    <w:rsid w:val="00737C38"/>
    <w:rsid w:val="00745247"/>
    <w:rsid w:val="00745CBC"/>
    <w:rsid w:val="00757AB4"/>
    <w:rsid w:val="00765BD6"/>
    <w:rsid w:val="007717D9"/>
    <w:rsid w:val="007751A5"/>
    <w:rsid w:val="007D7789"/>
    <w:rsid w:val="007E28FD"/>
    <w:rsid w:val="007E2A8B"/>
    <w:rsid w:val="007E7A92"/>
    <w:rsid w:val="00807C6F"/>
    <w:rsid w:val="00854F34"/>
    <w:rsid w:val="0086306B"/>
    <w:rsid w:val="008A27F7"/>
    <w:rsid w:val="008A4889"/>
    <w:rsid w:val="008C20A8"/>
    <w:rsid w:val="008C3A06"/>
    <w:rsid w:val="008D4193"/>
    <w:rsid w:val="008E6E1D"/>
    <w:rsid w:val="008F6635"/>
    <w:rsid w:val="00907E74"/>
    <w:rsid w:val="0091376F"/>
    <w:rsid w:val="00920E54"/>
    <w:rsid w:val="00922B98"/>
    <w:rsid w:val="00925D2A"/>
    <w:rsid w:val="009321D4"/>
    <w:rsid w:val="009571A9"/>
    <w:rsid w:val="00961CC8"/>
    <w:rsid w:val="00966A5A"/>
    <w:rsid w:val="009A1D3A"/>
    <w:rsid w:val="009B0DC7"/>
    <w:rsid w:val="009B5359"/>
    <w:rsid w:val="009C1EE2"/>
    <w:rsid w:val="00A01051"/>
    <w:rsid w:val="00A05DA2"/>
    <w:rsid w:val="00A16673"/>
    <w:rsid w:val="00A53679"/>
    <w:rsid w:val="00A6472E"/>
    <w:rsid w:val="00A67291"/>
    <w:rsid w:val="00A76B19"/>
    <w:rsid w:val="00A852A3"/>
    <w:rsid w:val="00AA6D55"/>
    <w:rsid w:val="00AB3E93"/>
    <w:rsid w:val="00AD3C83"/>
    <w:rsid w:val="00AD4F7B"/>
    <w:rsid w:val="00AE236B"/>
    <w:rsid w:val="00AF35D2"/>
    <w:rsid w:val="00B05A5D"/>
    <w:rsid w:val="00B128EE"/>
    <w:rsid w:val="00B12B19"/>
    <w:rsid w:val="00B152DA"/>
    <w:rsid w:val="00B22495"/>
    <w:rsid w:val="00B32491"/>
    <w:rsid w:val="00B54496"/>
    <w:rsid w:val="00B554F1"/>
    <w:rsid w:val="00B643C9"/>
    <w:rsid w:val="00B80014"/>
    <w:rsid w:val="00B84010"/>
    <w:rsid w:val="00B926ED"/>
    <w:rsid w:val="00B97FB9"/>
    <w:rsid w:val="00BA2074"/>
    <w:rsid w:val="00BA547F"/>
    <w:rsid w:val="00BB29BC"/>
    <w:rsid w:val="00BC184D"/>
    <w:rsid w:val="00BD0330"/>
    <w:rsid w:val="00BD7003"/>
    <w:rsid w:val="00BF318A"/>
    <w:rsid w:val="00C11434"/>
    <w:rsid w:val="00C15689"/>
    <w:rsid w:val="00C2362B"/>
    <w:rsid w:val="00C27AF0"/>
    <w:rsid w:val="00C42332"/>
    <w:rsid w:val="00C4481B"/>
    <w:rsid w:val="00C76A9F"/>
    <w:rsid w:val="00C8453A"/>
    <w:rsid w:val="00C92982"/>
    <w:rsid w:val="00CB1A08"/>
    <w:rsid w:val="00CB2C79"/>
    <w:rsid w:val="00CB2DAA"/>
    <w:rsid w:val="00CC1BE9"/>
    <w:rsid w:val="00CE51E3"/>
    <w:rsid w:val="00CF0C5A"/>
    <w:rsid w:val="00D00950"/>
    <w:rsid w:val="00D0559A"/>
    <w:rsid w:val="00D061BE"/>
    <w:rsid w:val="00D143AD"/>
    <w:rsid w:val="00D205D9"/>
    <w:rsid w:val="00D370CA"/>
    <w:rsid w:val="00D45A19"/>
    <w:rsid w:val="00D80F96"/>
    <w:rsid w:val="00D83AC6"/>
    <w:rsid w:val="00DA1924"/>
    <w:rsid w:val="00DA57FA"/>
    <w:rsid w:val="00DB0375"/>
    <w:rsid w:val="00DB5186"/>
    <w:rsid w:val="00DB591E"/>
    <w:rsid w:val="00DC2B6E"/>
    <w:rsid w:val="00DC7C16"/>
    <w:rsid w:val="00DD07DC"/>
    <w:rsid w:val="00DD232B"/>
    <w:rsid w:val="00E0221B"/>
    <w:rsid w:val="00E03C23"/>
    <w:rsid w:val="00E04408"/>
    <w:rsid w:val="00E07F32"/>
    <w:rsid w:val="00E11E8E"/>
    <w:rsid w:val="00E53A41"/>
    <w:rsid w:val="00E63E88"/>
    <w:rsid w:val="00E660AF"/>
    <w:rsid w:val="00E70950"/>
    <w:rsid w:val="00E7383D"/>
    <w:rsid w:val="00E96B1F"/>
    <w:rsid w:val="00EA4E0A"/>
    <w:rsid w:val="00EA798B"/>
    <w:rsid w:val="00EB3AC2"/>
    <w:rsid w:val="00ED6D72"/>
    <w:rsid w:val="00ED744B"/>
    <w:rsid w:val="00EE49EF"/>
    <w:rsid w:val="00F12A4E"/>
    <w:rsid w:val="00F3119E"/>
    <w:rsid w:val="00F349D9"/>
    <w:rsid w:val="00F423D4"/>
    <w:rsid w:val="00F4381F"/>
    <w:rsid w:val="00F61DA4"/>
    <w:rsid w:val="00F64928"/>
    <w:rsid w:val="00F673A0"/>
    <w:rsid w:val="00FB2121"/>
    <w:rsid w:val="00FD7139"/>
    <w:rsid w:val="00FE35D6"/>
    <w:rsid w:val="00FE37D7"/>
    <w:rsid w:val="00FE72AB"/>
    <w:rsid w:val="00FF056D"/>
    <w:rsid w:val="00FF2904"/>
    <w:rsid w:val="00FF6A2B"/>
    <w:rsid w:val="0231699A"/>
    <w:rsid w:val="02CA06A1"/>
    <w:rsid w:val="0A551F53"/>
    <w:rsid w:val="0CA1E0CB"/>
    <w:rsid w:val="0CFD367B"/>
    <w:rsid w:val="125A6323"/>
    <w:rsid w:val="132AB179"/>
    <w:rsid w:val="1A37DAA4"/>
    <w:rsid w:val="238B75CB"/>
    <w:rsid w:val="23AEDB76"/>
    <w:rsid w:val="2B2BB111"/>
    <w:rsid w:val="3407085E"/>
    <w:rsid w:val="3A74418D"/>
    <w:rsid w:val="3A7D03F2"/>
    <w:rsid w:val="3DF0F951"/>
    <w:rsid w:val="44F59E3A"/>
    <w:rsid w:val="47DF9B17"/>
    <w:rsid w:val="48754B55"/>
    <w:rsid w:val="4E4975A8"/>
    <w:rsid w:val="54C497CF"/>
    <w:rsid w:val="5904AB6A"/>
    <w:rsid w:val="5CF857CD"/>
    <w:rsid w:val="61DC1FDA"/>
    <w:rsid w:val="64DFA3BF"/>
    <w:rsid w:val="6EA67D9B"/>
    <w:rsid w:val="6EE5BBE8"/>
    <w:rsid w:val="70CCD12A"/>
    <w:rsid w:val="7EFF6D5C"/>
  </w:rsids>
  <m:mathPr>
    <m:mathFont m:val="Cambria Math"/>
    <m:brkBin m:val="before"/>
    <m:brkBinSub m:val="--"/>
    <m:smallFrac m:val="0"/>
    <m:dispDef/>
    <m:lMargin m:val="0"/>
    <m:rMargin m:val="0"/>
    <m:defJc m:val="centerGroup"/>
    <m:wrapIndent m:val="1440"/>
    <m:intLim m:val="subSup"/>
    <m:naryLim m:val="undOvr"/>
  </m:mathPr>
  <w:themeFontLang w:val="de-DE" w:eastAsia="ja-JP"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FCA06"/>
  <w15:docId w15:val="{5C138C6D-89D0-4950-AC32-A34BE97E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62B"/>
    <w:pPr>
      <w:spacing w:line="276" w:lineRule="auto"/>
    </w:pPr>
    <w:rPr>
      <w:rFonts w:ascii="Arial" w:eastAsia="Times New Roman" w:hAnsi="Arial"/>
      <w:sz w:val="22"/>
      <w:szCs w:val="22"/>
      <w:lang w:eastAsia="en-US"/>
    </w:rPr>
  </w:style>
  <w:style w:type="paragraph" w:styleId="Heading1">
    <w:name w:val="heading 1"/>
    <w:basedOn w:val="Normal"/>
    <w:next w:val="Normal"/>
    <w:link w:val="Heading1Char"/>
    <w:qFormat/>
    <w:rsid w:val="00524874"/>
    <w:pPr>
      <w:keepNext/>
      <w:spacing w:before="240" w:after="240" w:line="240" w:lineRule="auto"/>
      <w:outlineLvl w:val="0"/>
    </w:pPr>
    <w:rPr>
      <w:rFonts w:eastAsia="Calibri"/>
      <w:b/>
      <w:bCs/>
      <w:color w:val="58585A"/>
      <w:spacing w:val="4"/>
      <w:kern w:val="32"/>
      <w:sz w:val="36"/>
      <w:szCs w:val="32"/>
    </w:rPr>
  </w:style>
  <w:style w:type="paragraph" w:styleId="Heading2">
    <w:name w:val="heading 2"/>
    <w:basedOn w:val="Normal"/>
    <w:next w:val="Normal"/>
    <w:link w:val="Heading2Char"/>
    <w:qFormat/>
    <w:rsid w:val="00524874"/>
    <w:pPr>
      <w:keepNext/>
      <w:spacing w:before="240" w:after="120" w:line="240" w:lineRule="auto"/>
      <w:outlineLvl w:val="1"/>
    </w:pPr>
    <w:rPr>
      <w:rFonts w:eastAsia="Calibri"/>
      <w:b/>
      <w:bCs/>
      <w:iCs/>
      <w:color w:val="58585A"/>
      <w:spacing w:val="4"/>
      <w:sz w:val="32"/>
      <w:szCs w:val="28"/>
    </w:rPr>
  </w:style>
  <w:style w:type="paragraph" w:styleId="Heading3">
    <w:name w:val="heading 3"/>
    <w:basedOn w:val="Heading2"/>
    <w:next w:val="Normal"/>
    <w:link w:val="Heading3Char"/>
    <w:qFormat/>
    <w:rsid w:val="00524874"/>
    <w:pPr>
      <w:outlineLvl w:val="2"/>
    </w:pPr>
    <w:rPr>
      <w:bCs w:val="0"/>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4874"/>
    <w:rPr>
      <w:rFonts w:ascii="Arial" w:hAnsi="Arial"/>
      <w:b/>
      <w:color w:val="58585A"/>
      <w:spacing w:val="4"/>
      <w:kern w:val="32"/>
      <w:sz w:val="32"/>
      <w:lang w:val="x-none" w:eastAsia="en-US"/>
    </w:rPr>
  </w:style>
  <w:style w:type="character" w:customStyle="1" w:styleId="Heading2Char">
    <w:name w:val="Heading 2 Char"/>
    <w:link w:val="Heading2"/>
    <w:locked/>
    <w:rsid w:val="00524874"/>
    <w:rPr>
      <w:rFonts w:ascii="Arial" w:hAnsi="Arial"/>
      <w:b/>
      <w:color w:val="58585A"/>
      <w:spacing w:val="4"/>
      <w:sz w:val="28"/>
      <w:lang w:val="x-none" w:eastAsia="en-US"/>
    </w:rPr>
  </w:style>
  <w:style w:type="character" w:customStyle="1" w:styleId="Heading3Char">
    <w:name w:val="Heading 3 Char"/>
    <w:link w:val="Heading3"/>
    <w:locked/>
    <w:rsid w:val="00524874"/>
    <w:rPr>
      <w:rFonts w:ascii="Arial" w:hAnsi="Arial"/>
      <w:b/>
      <w:color w:val="58585A"/>
      <w:spacing w:val="4"/>
      <w:sz w:val="26"/>
      <w:u w:val="single"/>
      <w:lang w:val="x-none" w:eastAsia="en-US"/>
    </w:rPr>
  </w:style>
  <w:style w:type="paragraph" w:styleId="BalloonText">
    <w:name w:val="Balloon Text"/>
    <w:basedOn w:val="Normal"/>
    <w:link w:val="BalloonTextChar"/>
    <w:semiHidden/>
    <w:rsid w:val="001C4DCC"/>
    <w:pPr>
      <w:spacing w:line="240" w:lineRule="auto"/>
    </w:pPr>
    <w:rPr>
      <w:rFonts w:ascii="Tahoma" w:hAnsi="Tahoma"/>
      <w:sz w:val="16"/>
      <w:szCs w:val="16"/>
      <w:lang w:eastAsia="de-DE"/>
    </w:rPr>
  </w:style>
  <w:style w:type="character" w:customStyle="1" w:styleId="BalloonTextChar">
    <w:name w:val="Balloon Text Char"/>
    <w:link w:val="BalloonText"/>
    <w:semiHidden/>
    <w:locked/>
    <w:rsid w:val="001C4DCC"/>
    <w:rPr>
      <w:rFonts w:ascii="Tahoma" w:hAnsi="Tahoma"/>
      <w:sz w:val="16"/>
    </w:rPr>
  </w:style>
  <w:style w:type="table" w:styleId="TableGrid">
    <w:name w:val="Table Grid"/>
    <w:basedOn w:val="TableNormal"/>
    <w:rsid w:val="001C4D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zeileimFenster">
    <w:name w:val="Adresszeile im Fenster"/>
    <w:basedOn w:val="Normal"/>
    <w:link w:val="AdresszeileimFensterZchn"/>
    <w:rsid w:val="001722BF"/>
    <w:pPr>
      <w:spacing w:line="220" w:lineRule="exact"/>
    </w:pPr>
    <w:rPr>
      <w:rFonts w:eastAsia="MS Mincho"/>
      <w:color w:val="58585A"/>
      <w:spacing w:val="4"/>
      <w:sz w:val="14"/>
      <w:szCs w:val="14"/>
      <w:lang w:eastAsia="de-DE"/>
    </w:rPr>
  </w:style>
  <w:style w:type="character" w:customStyle="1" w:styleId="AdresszeileimFensterZchn">
    <w:name w:val="Adresszeile im Fenster Zchn"/>
    <w:link w:val="AdresszeileimFenster"/>
    <w:locked/>
    <w:rsid w:val="001722BF"/>
    <w:rPr>
      <w:rFonts w:ascii="Arial" w:eastAsia="MS Mincho" w:hAnsi="Arial"/>
      <w:color w:val="58585A"/>
      <w:spacing w:val="4"/>
      <w:sz w:val="14"/>
    </w:rPr>
  </w:style>
  <w:style w:type="paragraph" w:customStyle="1" w:styleId="Adresse">
    <w:name w:val="Adresse"/>
    <w:basedOn w:val="AdresszeileimFenster"/>
    <w:rsid w:val="00745247"/>
    <w:pPr>
      <w:framePr w:hSpace="142" w:wrap="around" w:hAnchor="margin" w:y="1"/>
      <w:spacing w:line="240" w:lineRule="exact"/>
    </w:pPr>
    <w:rPr>
      <w:color w:val="000000"/>
      <w:sz w:val="20"/>
      <w:szCs w:val="20"/>
    </w:rPr>
  </w:style>
  <w:style w:type="paragraph" w:customStyle="1" w:styleId="Absenderfett">
    <w:name w:val="Absender fett"/>
    <w:basedOn w:val="Normal"/>
    <w:link w:val="AbsenderfettZchn"/>
    <w:autoRedefine/>
    <w:rsid w:val="00E660AF"/>
    <w:pPr>
      <w:framePr w:hSpace="142" w:wrap="around" w:hAnchor="margin" w:y="-112"/>
      <w:tabs>
        <w:tab w:val="left" w:pos="834"/>
      </w:tabs>
    </w:pPr>
    <w:rPr>
      <w:b/>
      <w:color w:val="003F75"/>
      <w:spacing w:val="3"/>
      <w:sz w:val="16"/>
      <w:lang w:val="en-GB"/>
    </w:rPr>
  </w:style>
  <w:style w:type="character" w:customStyle="1" w:styleId="AbsenderfettZchn">
    <w:name w:val="Absender fett Zchn"/>
    <w:link w:val="Absenderfett"/>
    <w:locked/>
    <w:rsid w:val="00E660AF"/>
    <w:rPr>
      <w:rFonts w:ascii="Arial" w:eastAsia="Times New Roman" w:hAnsi="Arial"/>
      <w:b/>
      <w:color w:val="003F75"/>
      <w:spacing w:val="3"/>
      <w:sz w:val="16"/>
      <w:szCs w:val="22"/>
      <w:lang w:val="en-GB" w:eastAsia="en-US"/>
    </w:rPr>
  </w:style>
  <w:style w:type="paragraph" w:customStyle="1" w:styleId="Betreff">
    <w:name w:val="Betreff"/>
    <w:basedOn w:val="Normal"/>
    <w:rsid w:val="00592929"/>
    <w:rPr>
      <w:b/>
      <w:color w:val="58585A"/>
    </w:rPr>
  </w:style>
  <w:style w:type="paragraph" w:styleId="Header">
    <w:name w:val="header"/>
    <w:basedOn w:val="Normal"/>
    <w:link w:val="HeaderChar"/>
    <w:rsid w:val="00C27AF0"/>
    <w:pPr>
      <w:tabs>
        <w:tab w:val="center" w:pos="4536"/>
        <w:tab w:val="right" w:pos="9072"/>
      </w:tabs>
    </w:pPr>
  </w:style>
  <w:style w:type="paragraph" w:customStyle="1" w:styleId="Absenderregular">
    <w:name w:val="Absender regular"/>
    <w:basedOn w:val="Normal"/>
    <w:link w:val="AbsenderregularZchn"/>
    <w:rsid w:val="00122DCC"/>
    <w:pPr>
      <w:tabs>
        <w:tab w:val="left" w:pos="284"/>
        <w:tab w:val="left" w:pos="851"/>
      </w:tabs>
      <w:autoSpaceDE w:val="0"/>
      <w:autoSpaceDN w:val="0"/>
      <w:adjustRightInd w:val="0"/>
      <w:spacing w:line="220" w:lineRule="atLeast"/>
      <w:textAlignment w:val="center"/>
    </w:pPr>
    <w:rPr>
      <w:color w:val="58585B"/>
      <w:spacing w:val="6"/>
      <w:sz w:val="16"/>
      <w:szCs w:val="16"/>
      <w:lang w:eastAsia="de-DE"/>
    </w:rPr>
  </w:style>
  <w:style w:type="character" w:customStyle="1" w:styleId="AbsenderregularZchn">
    <w:name w:val="Absender regular Zchn"/>
    <w:link w:val="Absenderregular"/>
    <w:locked/>
    <w:rsid w:val="00122DCC"/>
    <w:rPr>
      <w:rFonts w:ascii="Arial" w:eastAsia="Times New Roman" w:hAnsi="Arial"/>
      <w:color w:val="58585B"/>
      <w:spacing w:val="6"/>
      <w:sz w:val="16"/>
      <w:szCs w:val="16"/>
    </w:rPr>
  </w:style>
  <w:style w:type="paragraph" w:customStyle="1" w:styleId="AbsenderLeerzeileklein">
    <w:name w:val="Absender Leerzeile klein"/>
    <w:basedOn w:val="Absenderregular"/>
    <w:link w:val="AbsenderLeerzeilekleinZchn"/>
    <w:rsid w:val="00966A5A"/>
    <w:pPr>
      <w:spacing w:line="160" w:lineRule="exact"/>
    </w:pPr>
  </w:style>
  <w:style w:type="character" w:customStyle="1" w:styleId="AbsenderLeerzeilekleinZchn">
    <w:name w:val="Absender Leerzeile klein Zchn"/>
    <w:link w:val="AbsenderLeerzeileklein"/>
    <w:locked/>
    <w:rsid w:val="00966A5A"/>
    <w:rPr>
      <w:rFonts w:ascii="Arial" w:eastAsia="Times New Roman" w:hAnsi="Arial"/>
      <w:color w:val="58585B"/>
      <w:spacing w:val="6"/>
      <w:sz w:val="16"/>
      <w:szCs w:val="16"/>
    </w:rPr>
  </w:style>
  <w:style w:type="paragraph" w:customStyle="1" w:styleId="Absenderregularklein">
    <w:name w:val="Absender regular klein"/>
    <w:basedOn w:val="FormatvorlageAbsenderregularklein"/>
    <w:link w:val="AbsenderregularkleinZchn"/>
    <w:rsid w:val="00C2362B"/>
  </w:style>
  <w:style w:type="character" w:customStyle="1" w:styleId="AbsenderregularkleinZchn">
    <w:name w:val="Absender regular klein Zchn"/>
    <w:link w:val="Absenderregularklein"/>
    <w:locked/>
    <w:rsid w:val="00C2362B"/>
    <w:rPr>
      <w:rFonts w:ascii="Arial" w:eastAsia="Times New Roman" w:hAnsi="Arial"/>
      <w:color w:val="58585B"/>
      <w:spacing w:val="6"/>
      <w:sz w:val="12"/>
      <w:szCs w:val="16"/>
    </w:rPr>
  </w:style>
  <w:style w:type="paragraph" w:customStyle="1" w:styleId="Standardgro">
    <w:name w:val="Standard groß"/>
    <w:basedOn w:val="Normal"/>
    <w:link w:val="StandardgroZchn"/>
    <w:rsid w:val="00176DED"/>
    <w:pPr>
      <w:spacing w:line="320" w:lineRule="exact"/>
    </w:pPr>
    <w:rPr>
      <w:sz w:val="24"/>
    </w:rPr>
  </w:style>
  <w:style w:type="character" w:customStyle="1" w:styleId="StandardgroZchn">
    <w:name w:val="Standard groß Zchn"/>
    <w:link w:val="Standardgro"/>
    <w:locked/>
    <w:rsid w:val="00176DED"/>
    <w:rPr>
      <w:rFonts w:ascii="Arial" w:hAnsi="Arial"/>
      <w:sz w:val="22"/>
      <w:lang w:val="x-none" w:eastAsia="en-US"/>
    </w:rPr>
  </w:style>
  <w:style w:type="paragraph" w:customStyle="1" w:styleId="Standardklein">
    <w:name w:val="Standard klein"/>
    <w:basedOn w:val="Normal"/>
    <w:link w:val="StandardkleinZchn"/>
    <w:rsid w:val="00176DED"/>
    <w:pPr>
      <w:spacing w:line="260" w:lineRule="exact"/>
    </w:pPr>
    <w:rPr>
      <w:sz w:val="20"/>
    </w:rPr>
  </w:style>
  <w:style w:type="character" w:customStyle="1" w:styleId="StandardkleinZchn">
    <w:name w:val="Standard klein Zchn"/>
    <w:link w:val="Standardklein"/>
    <w:locked/>
    <w:rsid w:val="00176DED"/>
    <w:rPr>
      <w:rFonts w:ascii="Arial" w:hAnsi="Arial"/>
      <w:sz w:val="22"/>
      <w:lang w:val="x-none" w:eastAsia="en-US"/>
    </w:rPr>
  </w:style>
  <w:style w:type="paragraph" w:customStyle="1" w:styleId="Fusszeilefett">
    <w:name w:val="Fusszeile fett"/>
    <w:basedOn w:val="Normal"/>
    <w:link w:val="FusszeilefettZchn"/>
    <w:qFormat/>
    <w:rsid w:val="00604D25"/>
    <w:pPr>
      <w:framePr w:wrap="around" w:vAnchor="page" w:hAnchor="text" w:y="15140"/>
      <w:tabs>
        <w:tab w:val="center" w:pos="4536"/>
        <w:tab w:val="right" w:pos="9072"/>
      </w:tabs>
      <w:spacing w:line="200" w:lineRule="exact"/>
      <w:suppressOverlap/>
    </w:pPr>
    <w:rPr>
      <w:b/>
      <w:color w:val="003F75"/>
      <w:spacing w:val="4"/>
      <w:sz w:val="14"/>
      <w:lang w:val="en-GB"/>
    </w:rPr>
  </w:style>
  <w:style w:type="character" w:customStyle="1" w:styleId="FusszeilefettZchn">
    <w:name w:val="Fusszeile fett Zchn"/>
    <w:link w:val="Fusszeilefett"/>
    <w:locked/>
    <w:rsid w:val="00604D25"/>
    <w:rPr>
      <w:rFonts w:ascii="Arial" w:eastAsia="Times New Roman" w:hAnsi="Arial"/>
      <w:b/>
      <w:color w:val="003F75"/>
      <w:spacing w:val="4"/>
      <w:sz w:val="14"/>
      <w:szCs w:val="22"/>
      <w:lang w:val="en-GB" w:eastAsia="en-US"/>
    </w:rPr>
  </w:style>
  <w:style w:type="paragraph" w:customStyle="1" w:styleId="Fusszeileregular">
    <w:name w:val="Fusszeile regular"/>
    <w:basedOn w:val="Normal"/>
    <w:link w:val="FusszeileregularZchn"/>
    <w:rsid w:val="00AF35D2"/>
    <w:pPr>
      <w:framePr w:wrap="around" w:vAnchor="page" w:hAnchor="text" w:y="15211"/>
      <w:tabs>
        <w:tab w:val="right" w:pos="567"/>
      </w:tabs>
      <w:spacing w:line="200" w:lineRule="exact"/>
      <w:suppressOverlap/>
    </w:pPr>
    <w:rPr>
      <w:color w:val="58585A"/>
      <w:sz w:val="14"/>
    </w:rPr>
  </w:style>
  <w:style w:type="character" w:customStyle="1" w:styleId="FusszeileregularZchn">
    <w:name w:val="Fusszeile regular Zchn"/>
    <w:link w:val="Fusszeileregular"/>
    <w:locked/>
    <w:rsid w:val="00AF35D2"/>
    <w:rPr>
      <w:rFonts w:ascii="Arial" w:hAnsi="Arial"/>
      <w:color w:val="58585A"/>
      <w:sz w:val="22"/>
      <w:lang w:val="x-none" w:eastAsia="en-US"/>
    </w:rPr>
  </w:style>
  <w:style w:type="character" w:customStyle="1" w:styleId="HeaderChar">
    <w:name w:val="Header Char"/>
    <w:link w:val="Header"/>
    <w:locked/>
    <w:rsid w:val="00C27AF0"/>
    <w:rPr>
      <w:rFonts w:ascii="Arial" w:hAnsi="Arial"/>
      <w:sz w:val="22"/>
      <w:lang w:val="x-none" w:eastAsia="en-US"/>
    </w:rPr>
  </w:style>
  <w:style w:type="paragraph" w:styleId="Footer">
    <w:name w:val="footer"/>
    <w:basedOn w:val="Normal"/>
    <w:link w:val="FooterChar"/>
    <w:rsid w:val="00C27AF0"/>
    <w:pPr>
      <w:tabs>
        <w:tab w:val="center" w:pos="4536"/>
        <w:tab w:val="right" w:pos="9072"/>
      </w:tabs>
    </w:pPr>
  </w:style>
  <w:style w:type="character" w:customStyle="1" w:styleId="FooterChar">
    <w:name w:val="Footer Char"/>
    <w:link w:val="Footer"/>
    <w:locked/>
    <w:rsid w:val="00C27AF0"/>
    <w:rPr>
      <w:rFonts w:ascii="Arial" w:hAnsi="Arial"/>
      <w:sz w:val="22"/>
      <w:lang w:val="x-none" w:eastAsia="en-US"/>
    </w:rPr>
  </w:style>
  <w:style w:type="paragraph" w:styleId="NormalWeb">
    <w:name w:val="Normal (Web)"/>
    <w:basedOn w:val="Normal"/>
    <w:uiPriority w:val="99"/>
    <w:rsid w:val="00E53A41"/>
    <w:pPr>
      <w:spacing w:after="204" w:line="324" w:lineRule="auto"/>
      <w:ind w:right="150"/>
    </w:pPr>
    <w:rPr>
      <w:rFonts w:ascii="Times New Roman" w:eastAsia="Calibri" w:hAnsi="Times New Roman"/>
      <w:sz w:val="24"/>
      <w:szCs w:val="24"/>
      <w:lang w:eastAsia="de-DE"/>
    </w:rPr>
  </w:style>
  <w:style w:type="paragraph" w:customStyle="1" w:styleId="FormatvorlageAbsenderregularklein">
    <w:name w:val="Formatvorlage Absender regular klein +"/>
    <w:rsid w:val="00F4381F"/>
    <w:rPr>
      <w:rFonts w:ascii="Arial" w:eastAsia="Times New Roman" w:hAnsi="Arial"/>
      <w:color w:val="58585B"/>
      <w:spacing w:val="6"/>
      <w:sz w:val="12"/>
      <w:szCs w:val="16"/>
    </w:rPr>
  </w:style>
  <w:style w:type="paragraph" w:styleId="ListParagraph">
    <w:name w:val="List Paragraph"/>
    <w:basedOn w:val="Normal"/>
    <w:uiPriority w:val="34"/>
    <w:qFormat/>
    <w:rsid w:val="007717D9"/>
    <w:pPr>
      <w:ind w:left="720"/>
      <w:contextualSpacing/>
    </w:pPr>
  </w:style>
  <w:style w:type="character" w:styleId="Hyperlink">
    <w:name w:val="Hyperlink"/>
    <w:basedOn w:val="DefaultParagraphFont"/>
    <w:uiPriority w:val="99"/>
    <w:unhideWhenUsed/>
    <w:rsid w:val="0CFD367B"/>
    <w:rPr>
      <w:color w:val="0000FF"/>
      <w:u w:val="single"/>
    </w:rPr>
  </w:style>
  <w:style w:type="character" w:styleId="Strong">
    <w:name w:val="Strong"/>
    <w:basedOn w:val="DefaultParagraphFont"/>
    <w:uiPriority w:val="22"/>
    <w:qFormat/>
    <w:locked/>
    <w:rsid w:val="008D4193"/>
    <w:rPr>
      <w:b/>
      <w:bCs/>
    </w:rPr>
  </w:style>
  <w:style w:type="character" w:customStyle="1" w:styleId="message-text">
    <w:name w:val="message-text"/>
    <w:basedOn w:val="DefaultParagraphFont"/>
    <w:rsid w:val="008D4193"/>
  </w:style>
  <w:style w:type="paragraph" w:customStyle="1" w:styleId="paragraph">
    <w:name w:val="paragraph"/>
    <w:basedOn w:val="Normal"/>
    <w:rsid w:val="008D4193"/>
    <w:pPr>
      <w:spacing w:before="100" w:beforeAutospacing="1" w:after="100" w:afterAutospacing="1" w:line="240" w:lineRule="auto"/>
    </w:pPr>
    <w:rPr>
      <w:rFonts w:ascii="Times New Roman" w:hAnsi="Times New Roman"/>
      <w:sz w:val="24"/>
      <w:szCs w:val="24"/>
      <w:lang w:val="en-GB" w:eastAsia="en-GB"/>
    </w:rPr>
  </w:style>
  <w:style w:type="character" w:customStyle="1" w:styleId="normaltextrun">
    <w:name w:val="normaltextrun"/>
    <w:basedOn w:val="DefaultParagraphFont"/>
    <w:rsid w:val="008D4193"/>
  </w:style>
  <w:style w:type="character" w:styleId="UnresolvedMention">
    <w:name w:val="Unresolved Mention"/>
    <w:basedOn w:val="DefaultParagraphFont"/>
    <w:uiPriority w:val="99"/>
    <w:semiHidden/>
    <w:unhideWhenUsed/>
    <w:rsid w:val="0019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sustainability.uni-hohenheim.de/en/agroecologicaltransition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eb.org/activities/agriculture/main.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hohenheim.de/en/eiselen-scholarshi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haani.haani@uni-hohenheim.de" TargetMode="External"/><Relationship Id="rId4" Type="http://schemas.openxmlformats.org/officeDocument/2006/relationships/settings" Target="settings.xml"/><Relationship Id="rId9" Type="http://schemas.openxmlformats.org/officeDocument/2006/relationships/hyperlink" Target="mailto:verena.seufert@uni-hohenheim.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77C22-DBD4-4503-BB1D-E6970887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6052</Characters>
  <Application>Microsoft Office Word</Application>
  <DocSecurity>0</DocSecurity>
  <Lines>50</Lines>
  <Paragraphs>14</Paragraphs>
  <ScaleCrop>false</ScaleCrop>
  <Company>Verwaltung</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Briefpapier_EN_farbig</dc:title>
  <dc:creator>Singer Rebecca</dc:creator>
  <cp:lastModifiedBy>Haani Haani</cp:lastModifiedBy>
  <cp:revision>12</cp:revision>
  <cp:lastPrinted>2014-07-29T11:51:00Z</cp:lastPrinted>
  <dcterms:created xsi:type="dcterms:W3CDTF">2023-12-08T09:26:00Z</dcterms:created>
  <dcterms:modified xsi:type="dcterms:W3CDTF">2025-10-10T08:02:00Z</dcterms:modified>
</cp:coreProperties>
</file>